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6CF8" w:rsidRPr="007C6CF8" w:rsidRDefault="007C6CF8">
      <w:pPr>
        <w:rPr>
          <w:b/>
          <w:bCs/>
          <w:sz w:val="16"/>
          <w:szCs w:val="16"/>
        </w:rPr>
      </w:pPr>
    </w:p>
    <w:p w:rsidR="00C60A05" w:rsidRPr="007C6CF8" w:rsidRDefault="00452992" w:rsidP="007C6CF8">
      <w:pPr>
        <w:jc w:val="center"/>
        <w:rPr>
          <w:b/>
          <w:bCs/>
          <w:sz w:val="22"/>
          <w:szCs w:val="16"/>
        </w:rPr>
      </w:pPr>
      <w:r>
        <w:rPr>
          <w:b/>
          <w:bCs/>
          <w:sz w:val="22"/>
          <w:szCs w:val="16"/>
        </w:rPr>
        <w:t>GETAT KLİNİK</w:t>
      </w:r>
      <w:r w:rsidR="007C6CF8" w:rsidRPr="007C6CF8">
        <w:rPr>
          <w:b/>
          <w:bCs/>
          <w:sz w:val="22"/>
          <w:szCs w:val="16"/>
        </w:rPr>
        <w:t xml:space="preserve"> ÇALIŞMALAR</w:t>
      </w:r>
      <w:r>
        <w:rPr>
          <w:b/>
          <w:bCs/>
          <w:sz w:val="22"/>
          <w:szCs w:val="16"/>
        </w:rPr>
        <w:t>I</w:t>
      </w:r>
      <w:r w:rsidR="007C6CF8" w:rsidRPr="007C6CF8">
        <w:rPr>
          <w:b/>
          <w:bCs/>
          <w:sz w:val="22"/>
          <w:szCs w:val="16"/>
        </w:rPr>
        <w:t xml:space="preserve"> İÇİN PROTOKOL BİLGİLERİ FORMU H.3 (FORM 14)</w:t>
      </w:r>
    </w:p>
    <w:p w:rsidR="007C6CF8" w:rsidRPr="007C6CF8" w:rsidRDefault="007C6CF8">
      <w:pPr>
        <w:rPr>
          <w:b/>
          <w:bCs/>
          <w:sz w:val="16"/>
          <w:szCs w:val="16"/>
        </w:rPr>
      </w:pPr>
    </w:p>
    <w:p w:rsidR="00C60A05" w:rsidRPr="007C6CF8" w:rsidRDefault="00C60A05">
      <w:pPr>
        <w:rPr>
          <w:b/>
          <w:bC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C60A05" w:rsidRPr="007C6CF8">
        <w:trPr>
          <w:cantSplit/>
          <w:trHeight w:val="194"/>
        </w:trPr>
        <w:tc>
          <w:tcPr>
            <w:tcW w:w="8820" w:type="dxa"/>
            <w:shd w:val="clear" w:color="auto" w:fill="F3F3F3"/>
            <w:vAlign w:val="center"/>
          </w:tcPr>
          <w:p w:rsidR="00C60A05" w:rsidRPr="007C6CF8" w:rsidRDefault="00C60A05">
            <w:pPr>
              <w:jc w:val="center"/>
              <w:rPr>
                <w:b/>
                <w:bCs/>
                <w:sz w:val="16"/>
                <w:szCs w:val="16"/>
              </w:rPr>
            </w:pPr>
            <w:r w:rsidRPr="007C6CF8">
              <w:rPr>
                <w:b/>
                <w:bCs/>
                <w:sz w:val="16"/>
                <w:szCs w:val="16"/>
              </w:rPr>
              <w:t xml:space="preserve">PROTOKOL ADI </w:t>
            </w:r>
            <w:r w:rsidR="007C3BD1" w:rsidRPr="007C6CF8">
              <w:rPr>
                <w:b/>
                <w:bCs/>
                <w:sz w:val="16"/>
                <w:szCs w:val="16"/>
              </w:rPr>
              <w:t>&amp;</w:t>
            </w:r>
            <w:r w:rsidRPr="007C6CF8">
              <w:rPr>
                <w:b/>
                <w:bCs/>
                <w:sz w:val="16"/>
                <w:szCs w:val="16"/>
              </w:rPr>
              <w:t xml:space="preserve"> KODU </w:t>
            </w:r>
          </w:p>
        </w:tc>
      </w:tr>
      <w:tr w:rsidR="00C60A05" w:rsidRPr="007C6CF8">
        <w:trPr>
          <w:cantSplit/>
          <w:trHeight w:val="639"/>
        </w:trPr>
        <w:tc>
          <w:tcPr>
            <w:tcW w:w="8820" w:type="dxa"/>
            <w:vAlign w:val="center"/>
          </w:tcPr>
          <w:p w:rsidR="00C60A05" w:rsidRPr="007C6CF8" w:rsidRDefault="00C60A05" w:rsidP="00AC7250">
            <w:pPr>
              <w:rPr>
                <w:b/>
                <w:bCs/>
                <w:sz w:val="16"/>
                <w:szCs w:val="16"/>
              </w:rPr>
            </w:pPr>
          </w:p>
          <w:p w:rsidR="00C60A05" w:rsidRPr="007C6CF8" w:rsidRDefault="00C60A05">
            <w:pPr>
              <w:jc w:val="center"/>
              <w:rPr>
                <w:b/>
                <w:bCs/>
                <w:sz w:val="16"/>
                <w:szCs w:val="16"/>
              </w:rPr>
            </w:pPr>
          </w:p>
          <w:p w:rsidR="00C60A05" w:rsidRPr="007C6CF8" w:rsidRDefault="00C60A05">
            <w:pPr>
              <w:jc w:val="center"/>
              <w:rPr>
                <w:b/>
                <w:bCs/>
                <w:color w:val="FF0000"/>
                <w:sz w:val="16"/>
                <w:szCs w:val="16"/>
              </w:rPr>
            </w:pPr>
            <w:r w:rsidRPr="007C6CF8">
              <w:rPr>
                <w:b/>
                <w:bCs/>
                <w:color w:val="FF0000"/>
                <w:sz w:val="16"/>
                <w:szCs w:val="16"/>
              </w:rPr>
              <w:t>ARAŞTIRMANIZIN ADINI BU BÖLÜME YAZINIZ</w:t>
            </w:r>
          </w:p>
          <w:p w:rsidR="00C60A05" w:rsidRPr="007C6CF8" w:rsidRDefault="00C60A05" w:rsidP="00AC7250">
            <w:pPr>
              <w:rPr>
                <w:b/>
                <w:bCs/>
                <w:sz w:val="16"/>
                <w:szCs w:val="16"/>
              </w:rPr>
            </w:pPr>
          </w:p>
          <w:p w:rsidR="00C60A05" w:rsidRPr="007C6CF8" w:rsidRDefault="00C60A05">
            <w:pPr>
              <w:jc w:val="center"/>
              <w:rPr>
                <w:b/>
                <w:bCs/>
                <w:sz w:val="16"/>
                <w:szCs w:val="16"/>
              </w:rPr>
            </w:pPr>
          </w:p>
        </w:tc>
      </w:tr>
    </w:tbl>
    <w:p w:rsidR="007C6CF8" w:rsidRPr="007C6CF8" w:rsidRDefault="007C6CF8">
      <w:pPr>
        <w:rPr>
          <w:b/>
          <w:bCs/>
          <w:sz w:val="16"/>
          <w:szCs w:val="16"/>
        </w:rPr>
      </w:pPr>
    </w:p>
    <w:p w:rsidR="00C60A05" w:rsidRPr="007C6CF8" w:rsidRDefault="00C60A05">
      <w:pPr>
        <w:rPr>
          <w:b/>
          <w:bC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C60A05" w:rsidRPr="007C6CF8">
        <w:trPr>
          <w:cantSplit/>
          <w:trHeight w:val="104"/>
        </w:trPr>
        <w:tc>
          <w:tcPr>
            <w:tcW w:w="8820" w:type="dxa"/>
            <w:shd w:val="clear" w:color="auto" w:fill="F3F3F3"/>
            <w:vAlign w:val="center"/>
          </w:tcPr>
          <w:p w:rsidR="00C60A05" w:rsidRPr="007C6CF8" w:rsidRDefault="00C60A05">
            <w:pPr>
              <w:pStyle w:val="Balk3"/>
              <w:rPr>
                <w:rFonts w:ascii="Times New Roman" w:hAnsi="Times New Roman" w:cs="Times New Roman"/>
                <w:szCs w:val="16"/>
              </w:rPr>
            </w:pPr>
            <w:r w:rsidRPr="007C6CF8">
              <w:rPr>
                <w:rFonts w:ascii="Times New Roman" w:hAnsi="Times New Roman" w:cs="Times New Roman"/>
                <w:szCs w:val="16"/>
              </w:rPr>
              <w:t>GİZLİLİK UYARISI</w:t>
            </w:r>
          </w:p>
        </w:tc>
      </w:tr>
      <w:tr w:rsidR="00C60A05" w:rsidRPr="007C6CF8">
        <w:trPr>
          <w:cantSplit/>
          <w:trHeight w:val="268"/>
        </w:trPr>
        <w:tc>
          <w:tcPr>
            <w:tcW w:w="8820" w:type="dxa"/>
            <w:vAlign w:val="center"/>
          </w:tcPr>
          <w:p w:rsidR="00C60A05" w:rsidRPr="007C6CF8" w:rsidRDefault="00C60A05">
            <w:pPr>
              <w:jc w:val="center"/>
              <w:rPr>
                <w:b/>
                <w:bCs/>
                <w:sz w:val="16"/>
                <w:szCs w:val="16"/>
              </w:rPr>
            </w:pPr>
            <w:r w:rsidRPr="007C6CF8">
              <w:rPr>
                <w:b/>
                <w:bCs/>
                <w:sz w:val="16"/>
                <w:szCs w:val="16"/>
              </w:rPr>
              <w:t>Bu belge gizlidir ve araştırma ekibinin bilgisi dışında basılamaz ve çoğaltılamaz.</w:t>
            </w:r>
          </w:p>
        </w:tc>
      </w:tr>
    </w:tbl>
    <w:p w:rsidR="008320E0" w:rsidRPr="007C6CF8" w:rsidRDefault="008320E0">
      <w:pPr>
        <w:rPr>
          <w:b/>
          <w:bCs/>
          <w:sz w:val="16"/>
          <w:szCs w:val="16"/>
        </w:rPr>
      </w:pPr>
    </w:p>
    <w:p w:rsidR="00C60A05" w:rsidRPr="007C6CF8" w:rsidRDefault="00C60A05">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60C2C" w:rsidRPr="007C6CF8" w:rsidTr="00E75904">
        <w:trPr>
          <w:trHeight w:val="284"/>
        </w:trPr>
        <w:tc>
          <w:tcPr>
            <w:tcW w:w="9212" w:type="dxa"/>
            <w:tcBorders>
              <w:bottom w:val="single" w:sz="4" w:space="0" w:color="auto"/>
            </w:tcBorders>
            <w:shd w:val="clear" w:color="auto" w:fill="CCCCCC"/>
          </w:tcPr>
          <w:p w:rsidR="00E60C2C" w:rsidRPr="007C6CF8" w:rsidRDefault="00E60C2C" w:rsidP="00C60A05">
            <w:pPr>
              <w:rPr>
                <w:sz w:val="16"/>
                <w:szCs w:val="16"/>
              </w:rPr>
            </w:pPr>
            <w:r w:rsidRPr="007C6CF8">
              <w:rPr>
                <w:b/>
                <w:bCs/>
                <w:sz w:val="16"/>
                <w:szCs w:val="16"/>
              </w:rPr>
              <w:t>Protokol Adı ve Kodu</w:t>
            </w:r>
          </w:p>
        </w:tc>
      </w:tr>
      <w:tr w:rsidR="00E60C2C" w:rsidRPr="007C6CF8" w:rsidTr="00E75904">
        <w:tc>
          <w:tcPr>
            <w:tcW w:w="9212" w:type="dxa"/>
            <w:shd w:val="clear" w:color="auto" w:fill="auto"/>
          </w:tcPr>
          <w:p w:rsidR="00E60C2C" w:rsidRPr="007C6CF8" w:rsidRDefault="00E60C2C" w:rsidP="00C60A05">
            <w:pPr>
              <w:rPr>
                <w:sz w:val="16"/>
                <w:szCs w:val="16"/>
              </w:rPr>
            </w:pPr>
          </w:p>
        </w:tc>
      </w:tr>
    </w:tbl>
    <w:p w:rsidR="00C60A05" w:rsidRPr="007C6CF8" w:rsidRDefault="00C60A05">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60C2C" w:rsidRPr="007C6CF8">
        <w:trPr>
          <w:trHeight w:val="284"/>
        </w:trPr>
        <w:tc>
          <w:tcPr>
            <w:tcW w:w="9254" w:type="dxa"/>
            <w:tcBorders>
              <w:bottom w:val="single" w:sz="4" w:space="0" w:color="auto"/>
            </w:tcBorders>
            <w:shd w:val="clear" w:color="auto" w:fill="CCCCCC"/>
            <w:vAlign w:val="center"/>
          </w:tcPr>
          <w:p w:rsidR="00E60C2C" w:rsidRPr="007C6CF8" w:rsidRDefault="00E60C2C" w:rsidP="00F73EE8">
            <w:pPr>
              <w:rPr>
                <w:bCs/>
                <w:sz w:val="16"/>
                <w:szCs w:val="16"/>
              </w:rPr>
            </w:pPr>
            <w:r w:rsidRPr="007C6CF8">
              <w:rPr>
                <w:b/>
                <w:bCs/>
                <w:sz w:val="16"/>
                <w:szCs w:val="16"/>
              </w:rPr>
              <w:t>1. ÇALIŞMANIN ÖZETİ</w:t>
            </w:r>
          </w:p>
        </w:tc>
      </w:tr>
      <w:tr w:rsidR="00E60C2C" w:rsidRPr="007C6CF8">
        <w:trPr>
          <w:trHeight w:val="454"/>
        </w:trPr>
        <w:tc>
          <w:tcPr>
            <w:tcW w:w="9254" w:type="dxa"/>
            <w:shd w:val="clear" w:color="auto" w:fill="auto"/>
            <w:vAlign w:val="center"/>
          </w:tcPr>
          <w:p w:rsidR="00E60C2C" w:rsidRPr="007C6CF8" w:rsidRDefault="00E60C2C" w:rsidP="00F73EE8">
            <w:pPr>
              <w:rPr>
                <w:bCs/>
                <w:sz w:val="16"/>
                <w:szCs w:val="16"/>
              </w:rPr>
            </w:pPr>
          </w:p>
        </w:tc>
      </w:tr>
    </w:tbl>
    <w:p w:rsidR="00C60A05" w:rsidRPr="007C6CF8" w:rsidRDefault="00C60A05">
      <w:pPr>
        <w:rPr>
          <w:b/>
          <w:bCs/>
          <w:sz w:val="16"/>
          <w:szCs w:val="16"/>
        </w:rPr>
      </w:pPr>
    </w:p>
    <w:p w:rsidR="00C60A05" w:rsidRPr="007C6CF8" w:rsidRDefault="00C60A05">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60A05" w:rsidRPr="007C6CF8">
        <w:trPr>
          <w:cantSplit/>
          <w:trHeight w:val="284"/>
        </w:trPr>
        <w:tc>
          <w:tcPr>
            <w:tcW w:w="9254" w:type="dxa"/>
            <w:tcBorders>
              <w:bottom w:val="single" w:sz="4" w:space="0" w:color="auto"/>
            </w:tcBorders>
            <w:shd w:val="clear" w:color="auto" w:fill="CCCCCC"/>
            <w:vAlign w:val="center"/>
          </w:tcPr>
          <w:p w:rsidR="00C60A05" w:rsidRPr="007C6CF8" w:rsidRDefault="001D0D3E" w:rsidP="00DF0F92">
            <w:pPr>
              <w:pStyle w:val="Balk1"/>
              <w:rPr>
                <w:rFonts w:ascii="Times New Roman" w:hAnsi="Times New Roman" w:cs="Times New Roman"/>
                <w:bCs/>
                <w:szCs w:val="16"/>
              </w:rPr>
            </w:pPr>
            <w:r w:rsidRPr="007C6CF8">
              <w:rPr>
                <w:rFonts w:ascii="Times New Roman" w:hAnsi="Times New Roman" w:cs="Times New Roman"/>
                <w:bCs/>
                <w:szCs w:val="16"/>
              </w:rPr>
              <w:t xml:space="preserve">2. </w:t>
            </w:r>
            <w:r w:rsidR="006F5C64" w:rsidRPr="007C6CF8">
              <w:rPr>
                <w:rFonts w:ascii="Times New Roman" w:hAnsi="Times New Roman" w:cs="Times New Roman"/>
                <w:bCs/>
                <w:szCs w:val="16"/>
              </w:rPr>
              <w:t>ÇALIŞMANIN GEREKÇESİ VE AMAÇLARI</w:t>
            </w:r>
          </w:p>
        </w:tc>
      </w:tr>
      <w:tr w:rsidR="00E60C2C" w:rsidRPr="007C6CF8">
        <w:trPr>
          <w:trHeight w:val="284"/>
        </w:trPr>
        <w:tc>
          <w:tcPr>
            <w:tcW w:w="9254" w:type="dxa"/>
            <w:tcBorders>
              <w:bottom w:val="single" w:sz="4" w:space="0" w:color="auto"/>
            </w:tcBorders>
            <w:shd w:val="clear" w:color="auto" w:fill="E0E0E0"/>
            <w:vAlign w:val="center"/>
          </w:tcPr>
          <w:p w:rsidR="00E60C2C" w:rsidRPr="007C6CF8" w:rsidRDefault="00E60C2C" w:rsidP="007C6CF8">
            <w:pPr>
              <w:rPr>
                <w:b/>
                <w:sz w:val="16"/>
                <w:szCs w:val="16"/>
              </w:rPr>
            </w:pPr>
            <w:r w:rsidRPr="007C6CF8">
              <w:rPr>
                <w:b/>
                <w:bCs/>
                <w:sz w:val="16"/>
                <w:szCs w:val="16"/>
              </w:rPr>
              <w:t xml:space="preserve">Giriş </w:t>
            </w:r>
            <w:r w:rsidR="007C6CF8">
              <w:rPr>
                <w:b/>
                <w:bCs/>
                <w:sz w:val="16"/>
                <w:szCs w:val="16"/>
              </w:rPr>
              <w:t>v</w:t>
            </w:r>
            <w:r w:rsidRPr="007C6CF8">
              <w:rPr>
                <w:b/>
                <w:bCs/>
                <w:sz w:val="16"/>
                <w:szCs w:val="16"/>
              </w:rPr>
              <w:t>e Çalışmanın Gerekçesi</w:t>
            </w:r>
            <w:r w:rsidRPr="007C6CF8">
              <w:rPr>
                <w:b/>
                <w:sz w:val="16"/>
                <w:szCs w:val="16"/>
              </w:rPr>
              <w:t>:</w:t>
            </w:r>
          </w:p>
        </w:tc>
      </w:tr>
      <w:tr w:rsidR="00E60C2C" w:rsidRPr="007C6CF8">
        <w:trPr>
          <w:trHeight w:val="1214"/>
        </w:trPr>
        <w:tc>
          <w:tcPr>
            <w:tcW w:w="9254" w:type="dxa"/>
            <w:tcBorders>
              <w:bottom w:val="single" w:sz="4" w:space="0" w:color="auto"/>
            </w:tcBorders>
            <w:shd w:val="clear" w:color="auto" w:fill="auto"/>
            <w:vAlign w:val="center"/>
          </w:tcPr>
          <w:p w:rsidR="00E60C2C" w:rsidRPr="007C6CF8" w:rsidRDefault="00E60C2C" w:rsidP="009235EF">
            <w:pPr>
              <w:jc w:val="both"/>
              <w:rPr>
                <w:i/>
                <w:sz w:val="16"/>
                <w:szCs w:val="16"/>
              </w:rPr>
            </w:pPr>
            <w:r w:rsidRPr="007C6CF8">
              <w:rPr>
                <w:i/>
                <w:sz w:val="16"/>
                <w:szCs w:val="16"/>
              </w:rPr>
              <w:t>(Araştırmanın insanlar üzerinde uygulanmasının gerekliliği, uygulamanın daha önce ülkemizde veya başka ülkelerde yapılıp yapılmadığı, yapılmışsa bu çalışmadan beklenen ek veriler veya bu çalışmanın diğerlerinden farkları, beklenen yararları bilimsel veriler çerçevesinde açıklanmalı)</w:t>
            </w:r>
          </w:p>
        </w:tc>
      </w:tr>
      <w:tr w:rsidR="00E60C2C" w:rsidRPr="007C6CF8">
        <w:trPr>
          <w:trHeight w:val="284"/>
        </w:trPr>
        <w:tc>
          <w:tcPr>
            <w:tcW w:w="9254" w:type="dxa"/>
            <w:tcBorders>
              <w:bottom w:val="single" w:sz="4" w:space="0" w:color="auto"/>
            </w:tcBorders>
            <w:shd w:val="clear" w:color="auto" w:fill="E0E0E0"/>
            <w:vAlign w:val="center"/>
          </w:tcPr>
          <w:p w:rsidR="00E60C2C" w:rsidRPr="007C6CF8" w:rsidRDefault="00E60C2C" w:rsidP="009235EF">
            <w:pPr>
              <w:jc w:val="both"/>
              <w:rPr>
                <w:i/>
                <w:sz w:val="16"/>
                <w:szCs w:val="16"/>
              </w:rPr>
            </w:pPr>
            <w:r w:rsidRPr="007C6CF8">
              <w:rPr>
                <w:b/>
                <w:sz w:val="16"/>
                <w:szCs w:val="16"/>
              </w:rPr>
              <w:t>Çalışmanın Ana Amacı</w:t>
            </w:r>
          </w:p>
        </w:tc>
      </w:tr>
      <w:tr w:rsidR="00E60C2C" w:rsidRPr="007C6CF8" w:rsidTr="00AC7250">
        <w:trPr>
          <w:trHeight w:val="446"/>
        </w:trPr>
        <w:tc>
          <w:tcPr>
            <w:tcW w:w="9254" w:type="dxa"/>
            <w:tcBorders>
              <w:bottom w:val="single" w:sz="4" w:space="0" w:color="auto"/>
            </w:tcBorders>
            <w:shd w:val="clear" w:color="auto" w:fill="auto"/>
            <w:vAlign w:val="center"/>
          </w:tcPr>
          <w:p w:rsidR="00E60C2C" w:rsidRPr="007C6CF8" w:rsidRDefault="00E60C2C" w:rsidP="009235EF">
            <w:pPr>
              <w:jc w:val="both"/>
              <w:rPr>
                <w:b/>
                <w:bCs/>
                <w:i/>
                <w:sz w:val="16"/>
                <w:szCs w:val="16"/>
              </w:rPr>
            </w:pPr>
          </w:p>
        </w:tc>
      </w:tr>
      <w:tr w:rsidR="00E60C2C" w:rsidRPr="007C6CF8">
        <w:trPr>
          <w:trHeight w:val="284"/>
        </w:trPr>
        <w:tc>
          <w:tcPr>
            <w:tcW w:w="9254" w:type="dxa"/>
            <w:tcBorders>
              <w:bottom w:val="single" w:sz="4" w:space="0" w:color="auto"/>
            </w:tcBorders>
            <w:shd w:val="clear" w:color="auto" w:fill="E0E0E0"/>
            <w:vAlign w:val="center"/>
          </w:tcPr>
          <w:p w:rsidR="00E60C2C" w:rsidRPr="007C6CF8" w:rsidRDefault="00E60C2C">
            <w:pPr>
              <w:rPr>
                <w:bCs/>
                <w:sz w:val="16"/>
                <w:szCs w:val="16"/>
              </w:rPr>
            </w:pPr>
            <w:r w:rsidRPr="007C6CF8">
              <w:rPr>
                <w:b/>
                <w:sz w:val="16"/>
                <w:szCs w:val="16"/>
              </w:rPr>
              <w:t>Çalışmanın İkincil Amacı</w:t>
            </w:r>
          </w:p>
        </w:tc>
      </w:tr>
      <w:tr w:rsidR="00E60C2C" w:rsidRPr="007C6CF8">
        <w:trPr>
          <w:trHeight w:val="549"/>
        </w:trPr>
        <w:tc>
          <w:tcPr>
            <w:tcW w:w="9254" w:type="dxa"/>
            <w:shd w:val="clear" w:color="auto" w:fill="auto"/>
            <w:vAlign w:val="center"/>
          </w:tcPr>
          <w:p w:rsidR="00E60C2C" w:rsidRPr="007C6CF8" w:rsidRDefault="00E60C2C">
            <w:pPr>
              <w:rPr>
                <w:bCs/>
                <w:sz w:val="16"/>
                <w:szCs w:val="16"/>
              </w:rPr>
            </w:pPr>
          </w:p>
        </w:tc>
      </w:tr>
    </w:tbl>
    <w:p w:rsidR="00C60A05" w:rsidRPr="007C6CF8" w:rsidRDefault="00C60A05">
      <w:pPr>
        <w:rPr>
          <w:b/>
          <w:bCs/>
          <w:sz w:val="16"/>
          <w:szCs w:val="16"/>
        </w:rPr>
      </w:pPr>
    </w:p>
    <w:p w:rsidR="00C60A05" w:rsidRPr="007C6CF8" w:rsidRDefault="00C60A05">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60C2C" w:rsidRPr="007C6CF8">
        <w:trPr>
          <w:trHeight w:val="284"/>
        </w:trPr>
        <w:tc>
          <w:tcPr>
            <w:tcW w:w="9254" w:type="dxa"/>
            <w:tcBorders>
              <w:bottom w:val="single" w:sz="4" w:space="0" w:color="auto"/>
            </w:tcBorders>
            <w:shd w:val="clear" w:color="auto" w:fill="CCCCCC"/>
            <w:vAlign w:val="center"/>
          </w:tcPr>
          <w:p w:rsidR="00E60C2C" w:rsidRPr="007C6CF8" w:rsidRDefault="00E60C2C">
            <w:pPr>
              <w:rPr>
                <w:b/>
                <w:bCs/>
                <w:sz w:val="16"/>
                <w:szCs w:val="16"/>
              </w:rPr>
            </w:pPr>
            <w:r w:rsidRPr="007C6CF8">
              <w:rPr>
                <w:b/>
                <w:bCs/>
                <w:sz w:val="16"/>
                <w:szCs w:val="16"/>
              </w:rPr>
              <w:t>3. ÇALIŞMANIN   HİPOTEZ(LER)İ</w:t>
            </w:r>
          </w:p>
        </w:tc>
      </w:tr>
      <w:tr w:rsidR="00E60C2C" w:rsidRPr="007C6CF8">
        <w:trPr>
          <w:trHeight w:val="385"/>
        </w:trPr>
        <w:tc>
          <w:tcPr>
            <w:tcW w:w="9254" w:type="dxa"/>
            <w:shd w:val="clear" w:color="auto" w:fill="auto"/>
            <w:vAlign w:val="center"/>
          </w:tcPr>
          <w:p w:rsidR="00E60C2C" w:rsidRPr="007C6CF8" w:rsidRDefault="00E60C2C">
            <w:pPr>
              <w:rPr>
                <w:bCs/>
                <w:sz w:val="16"/>
                <w:szCs w:val="16"/>
              </w:rPr>
            </w:pPr>
          </w:p>
        </w:tc>
      </w:tr>
    </w:tbl>
    <w:p w:rsidR="00C60A05" w:rsidRPr="007C6CF8" w:rsidRDefault="00C60A05">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6437"/>
      </w:tblGrid>
      <w:tr w:rsidR="00C60A05" w:rsidRPr="007C6CF8">
        <w:trPr>
          <w:cantSplit/>
          <w:trHeight w:val="284"/>
        </w:trPr>
        <w:tc>
          <w:tcPr>
            <w:tcW w:w="9254" w:type="dxa"/>
            <w:gridSpan w:val="2"/>
            <w:shd w:val="clear" w:color="auto" w:fill="CCCCCC"/>
            <w:vAlign w:val="center"/>
          </w:tcPr>
          <w:p w:rsidR="00C60A05" w:rsidRPr="007C6CF8" w:rsidRDefault="001D0D3E" w:rsidP="00DF0F92">
            <w:pPr>
              <w:rPr>
                <w:b/>
                <w:bCs/>
                <w:sz w:val="16"/>
                <w:szCs w:val="16"/>
              </w:rPr>
            </w:pPr>
            <w:r w:rsidRPr="007C6CF8">
              <w:rPr>
                <w:b/>
                <w:bCs/>
                <w:sz w:val="16"/>
                <w:szCs w:val="16"/>
              </w:rPr>
              <w:t>4</w:t>
            </w:r>
            <w:r w:rsidR="00C60A05" w:rsidRPr="007C6CF8">
              <w:rPr>
                <w:b/>
                <w:bCs/>
                <w:sz w:val="16"/>
                <w:szCs w:val="16"/>
              </w:rPr>
              <w:t>. ARAŞTIRILACAK POPULASYON &amp; GÖNÜLLÜLERİN SEÇİMİ</w:t>
            </w:r>
          </w:p>
        </w:tc>
      </w:tr>
      <w:tr w:rsidR="00F05180" w:rsidRPr="007C6CF8">
        <w:trPr>
          <w:trHeight w:val="430"/>
        </w:trPr>
        <w:tc>
          <w:tcPr>
            <w:tcW w:w="2670" w:type="dxa"/>
            <w:shd w:val="clear" w:color="auto" w:fill="E0E0E0"/>
            <w:vAlign w:val="center"/>
          </w:tcPr>
          <w:p w:rsidR="00F05180" w:rsidRPr="007C6CF8" w:rsidRDefault="00F05180" w:rsidP="007C3BD1">
            <w:pPr>
              <w:ind w:right="-66"/>
              <w:rPr>
                <w:b/>
                <w:bCs/>
                <w:sz w:val="16"/>
                <w:szCs w:val="16"/>
              </w:rPr>
            </w:pPr>
            <w:r w:rsidRPr="007C6CF8">
              <w:rPr>
                <w:b/>
                <w:bCs/>
                <w:sz w:val="16"/>
                <w:szCs w:val="16"/>
              </w:rPr>
              <w:t>Hastalık Adı</w:t>
            </w:r>
          </w:p>
        </w:tc>
        <w:tc>
          <w:tcPr>
            <w:tcW w:w="6584" w:type="dxa"/>
            <w:vAlign w:val="center"/>
          </w:tcPr>
          <w:p w:rsidR="00F05180" w:rsidRPr="007C6CF8" w:rsidRDefault="00F05180">
            <w:pPr>
              <w:rPr>
                <w:bCs/>
                <w:sz w:val="16"/>
                <w:szCs w:val="16"/>
              </w:rPr>
            </w:pPr>
          </w:p>
        </w:tc>
      </w:tr>
      <w:tr w:rsidR="00C60A05" w:rsidRPr="007C6CF8">
        <w:trPr>
          <w:trHeight w:val="430"/>
        </w:trPr>
        <w:tc>
          <w:tcPr>
            <w:tcW w:w="2670" w:type="dxa"/>
            <w:tcBorders>
              <w:bottom w:val="single" w:sz="4" w:space="0" w:color="auto"/>
            </w:tcBorders>
            <w:shd w:val="clear" w:color="auto" w:fill="E0E0E0"/>
            <w:vAlign w:val="center"/>
          </w:tcPr>
          <w:p w:rsidR="00C60A05" w:rsidRPr="007C6CF8" w:rsidRDefault="00C60A05" w:rsidP="007C3BD1">
            <w:pPr>
              <w:ind w:right="-66"/>
              <w:rPr>
                <w:b/>
                <w:bCs/>
                <w:sz w:val="16"/>
                <w:szCs w:val="16"/>
              </w:rPr>
            </w:pPr>
            <w:r w:rsidRPr="007C6CF8">
              <w:rPr>
                <w:b/>
                <w:bCs/>
                <w:sz w:val="16"/>
                <w:szCs w:val="16"/>
              </w:rPr>
              <w:t>Gönüllü Sayısı &amp; Özellikleri</w:t>
            </w:r>
          </w:p>
        </w:tc>
        <w:tc>
          <w:tcPr>
            <w:tcW w:w="6584" w:type="dxa"/>
            <w:tcBorders>
              <w:bottom w:val="single" w:sz="4" w:space="0" w:color="auto"/>
            </w:tcBorders>
            <w:vAlign w:val="center"/>
          </w:tcPr>
          <w:p w:rsidR="007C3BD1" w:rsidRPr="007C6CF8" w:rsidRDefault="007C3BD1" w:rsidP="007C3BD1">
            <w:pPr>
              <w:rPr>
                <w:b/>
                <w:bCs/>
                <w:sz w:val="16"/>
                <w:szCs w:val="16"/>
              </w:rPr>
            </w:pPr>
            <w:r w:rsidRPr="007C6CF8">
              <w:rPr>
                <w:b/>
                <w:bCs/>
                <w:sz w:val="16"/>
                <w:szCs w:val="16"/>
              </w:rPr>
              <w:t xml:space="preserve">                                       Kadın            Erkek            Yaş aralığı</w:t>
            </w:r>
          </w:p>
          <w:p w:rsidR="007C3BD1" w:rsidRPr="007C6CF8" w:rsidRDefault="007C3BD1" w:rsidP="007C3BD1">
            <w:pPr>
              <w:rPr>
                <w:b/>
                <w:bCs/>
                <w:sz w:val="16"/>
                <w:szCs w:val="16"/>
              </w:rPr>
            </w:pPr>
            <w:r w:rsidRPr="007C6CF8">
              <w:rPr>
                <w:b/>
                <w:bCs/>
                <w:sz w:val="16"/>
                <w:szCs w:val="16"/>
              </w:rPr>
              <w:t>Sağl</w:t>
            </w:r>
            <w:r w:rsidR="003130F8" w:rsidRPr="007C6CF8">
              <w:rPr>
                <w:b/>
                <w:bCs/>
                <w:sz w:val="16"/>
                <w:szCs w:val="16"/>
              </w:rPr>
              <w:t>ıklı</w:t>
            </w:r>
            <w:r w:rsidRPr="007C6CF8">
              <w:rPr>
                <w:b/>
                <w:bCs/>
                <w:sz w:val="16"/>
                <w:szCs w:val="16"/>
              </w:rPr>
              <w:t xml:space="preserve">                    :</w:t>
            </w:r>
          </w:p>
          <w:p w:rsidR="007C3BD1" w:rsidRPr="007C6CF8" w:rsidRDefault="007C3BD1" w:rsidP="007C3BD1">
            <w:pPr>
              <w:rPr>
                <w:b/>
                <w:bCs/>
                <w:sz w:val="16"/>
                <w:szCs w:val="16"/>
              </w:rPr>
            </w:pPr>
            <w:r w:rsidRPr="007C6CF8">
              <w:rPr>
                <w:b/>
                <w:bCs/>
                <w:sz w:val="16"/>
                <w:szCs w:val="16"/>
              </w:rPr>
              <w:t>Hasta (Hastalığın adı)   :</w:t>
            </w:r>
          </w:p>
          <w:p w:rsidR="00C60A05" w:rsidRPr="007C6CF8" w:rsidRDefault="007C3BD1" w:rsidP="007C3BD1">
            <w:pPr>
              <w:rPr>
                <w:b/>
                <w:bCs/>
                <w:sz w:val="16"/>
                <w:szCs w:val="16"/>
              </w:rPr>
            </w:pPr>
            <w:r w:rsidRPr="007C6CF8">
              <w:rPr>
                <w:b/>
                <w:bCs/>
                <w:sz w:val="16"/>
                <w:szCs w:val="16"/>
              </w:rPr>
              <w:t>Toplam sayı              :</w:t>
            </w:r>
          </w:p>
        </w:tc>
      </w:tr>
      <w:tr w:rsidR="00E60C2C" w:rsidRPr="007C6CF8">
        <w:trPr>
          <w:trHeight w:val="284"/>
        </w:trPr>
        <w:tc>
          <w:tcPr>
            <w:tcW w:w="9254" w:type="dxa"/>
            <w:gridSpan w:val="2"/>
            <w:tcBorders>
              <w:bottom w:val="single" w:sz="4" w:space="0" w:color="auto"/>
            </w:tcBorders>
            <w:shd w:val="clear" w:color="auto" w:fill="E0E0E0"/>
            <w:vAlign w:val="center"/>
          </w:tcPr>
          <w:p w:rsidR="00E60C2C" w:rsidRPr="007C6CF8" w:rsidRDefault="00E60C2C">
            <w:pPr>
              <w:rPr>
                <w:bCs/>
                <w:i/>
                <w:sz w:val="16"/>
                <w:szCs w:val="16"/>
              </w:rPr>
            </w:pPr>
            <w:r w:rsidRPr="007C6CF8">
              <w:rPr>
                <w:b/>
                <w:bCs/>
                <w:sz w:val="16"/>
                <w:szCs w:val="16"/>
              </w:rPr>
              <w:t>Gönüllülerin Çalışmaya Katılmasına İlişkin Düzenlemeler</w:t>
            </w:r>
          </w:p>
        </w:tc>
      </w:tr>
      <w:tr w:rsidR="00E60C2C" w:rsidRPr="007C6CF8">
        <w:trPr>
          <w:trHeight w:val="524"/>
        </w:trPr>
        <w:tc>
          <w:tcPr>
            <w:tcW w:w="9254" w:type="dxa"/>
            <w:gridSpan w:val="2"/>
            <w:tcBorders>
              <w:bottom w:val="single" w:sz="4" w:space="0" w:color="auto"/>
            </w:tcBorders>
            <w:shd w:val="clear" w:color="auto" w:fill="auto"/>
            <w:vAlign w:val="center"/>
          </w:tcPr>
          <w:p w:rsidR="00E60C2C" w:rsidRPr="007C6CF8" w:rsidRDefault="00E60C2C">
            <w:pPr>
              <w:rPr>
                <w:bCs/>
                <w:i/>
                <w:sz w:val="16"/>
                <w:szCs w:val="16"/>
              </w:rPr>
            </w:pPr>
            <w:r w:rsidRPr="007C6CF8">
              <w:rPr>
                <w:bCs/>
                <w:i/>
                <w:sz w:val="16"/>
                <w:szCs w:val="16"/>
              </w:rPr>
              <w:t>Çalışmaya dahil etmek üzere hangi yöntemlerle gönüllüye ulaşılabileceği yazılmalıdır : Duyuru, gönüllü havuzu, diğer yöntemler.</w:t>
            </w:r>
          </w:p>
        </w:tc>
      </w:tr>
      <w:tr w:rsidR="00E60C2C" w:rsidRPr="007C6CF8">
        <w:trPr>
          <w:trHeight w:val="284"/>
        </w:trPr>
        <w:tc>
          <w:tcPr>
            <w:tcW w:w="9254" w:type="dxa"/>
            <w:gridSpan w:val="2"/>
            <w:tcBorders>
              <w:bottom w:val="single" w:sz="4" w:space="0" w:color="auto"/>
            </w:tcBorders>
            <w:shd w:val="clear" w:color="auto" w:fill="E0E0E0"/>
            <w:vAlign w:val="center"/>
          </w:tcPr>
          <w:p w:rsidR="00E60C2C" w:rsidRPr="007C6CF8" w:rsidRDefault="00E60C2C">
            <w:pPr>
              <w:rPr>
                <w:bCs/>
                <w:i/>
                <w:sz w:val="16"/>
                <w:szCs w:val="16"/>
              </w:rPr>
            </w:pPr>
            <w:r w:rsidRPr="007C6CF8">
              <w:rPr>
                <w:b/>
                <w:bCs/>
                <w:sz w:val="16"/>
                <w:szCs w:val="16"/>
              </w:rPr>
              <w:t>Çalışmaya Alınma Kriterleri</w:t>
            </w:r>
          </w:p>
        </w:tc>
      </w:tr>
      <w:tr w:rsidR="00E60C2C" w:rsidRPr="007C6CF8" w:rsidTr="00AC7250">
        <w:trPr>
          <w:trHeight w:val="304"/>
        </w:trPr>
        <w:tc>
          <w:tcPr>
            <w:tcW w:w="9254" w:type="dxa"/>
            <w:gridSpan w:val="2"/>
            <w:tcBorders>
              <w:bottom w:val="single" w:sz="4" w:space="0" w:color="auto"/>
            </w:tcBorders>
            <w:shd w:val="clear" w:color="auto" w:fill="auto"/>
            <w:vAlign w:val="center"/>
          </w:tcPr>
          <w:p w:rsidR="00E60C2C" w:rsidRPr="007C6CF8" w:rsidRDefault="00E60C2C">
            <w:pPr>
              <w:rPr>
                <w:bCs/>
                <w:i/>
                <w:sz w:val="16"/>
                <w:szCs w:val="16"/>
              </w:rPr>
            </w:pPr>
          </w:p>
          <w:p w:rsidR="00E34576" w:rsidRPr="007C6CF8" w:rsidRDefault="00E34576">
            <w:pPr>
              <w:rPr>
                <w:bCs/>
                <w:i/>
                <w:sz w:val="16"/>
                <w:szCs w:val="16"/>
              </w:rPr>
            </w:pPr>
          </w:p>
          <w:p w:rsidR="00E34576" w:rsidRPr="007C6CF8" w:rsidRDefault="00E34576">
            <w:pPr>
              <w:rPr>
                <w:bCs/>
                <w:i/>
                <w:sz w:val="16"/>
                <w:szCs w:val="16"/>
              </w:rPr>
            </w:pPr>
          </w:p>
        </w:tc>
      </w:tr>
      <w:tr w:rsidR="00E60C2C" w:rsidRPr="007C6CF8">
        <w:trPr>
          <w:trHeight w:val="284"/>
        </w:trPr>
        <w:tc>
          <w:tcPr>
            <w:tcW w:w="9254" w:type="dxa"/>
            <w:gridSpan w:val="2"/>
            <w:tcBorders>
              <w:bottom w:val="single" w:sz="4" w:space="0" w:color="auto"/>
            </w:tcBorders>
            <w:shd w:val="clear" w:color="auto" w:fill="E0E0E0"/>
            <w:vAlign w:val="center"/>
          </w:tcPr>
          <w:p w:rsidR="00E60C2C" w:rsidRPr="007C6CF8" w:rsidRDefault="00E60C2C">
            <w:pPr>
              <w:rPr>
                <w:bCs/>
                <w:sz w:val="16"/>
                <w:szCs w:val="16"/>
              </w:rPr>
            </w:pPr>
            <w:r w:rsidRPr="007C6CF8">
              <w:rPr>
                <w:b/>
                <w:bCs/>
                <w:sz w:val="16"/>
                <w:szCs w:val="16"/>
              </w:rPr>
              <w:t>Çalışmaya Alınmama Kriterleri</w:t>
            </w:r>
          </w:p>
        </w:tc>
      </w:tr>
      <w:tr w:rsidR="00E60C2C" w:rsidRPr="007C6CF8">
        <w:trPr>
          <w:trHeight w:val="466"/>
        </w:trPr>
        <w:tc>
          <w:tcPr>
            <w:tcW w:w="9254" w:type="dxa"/>
            <w:gridSpan w:val="2"/>
            <w:tcBorders>
              <w:bottom w:val="single" w:sz="4" w:space="0" w:color="auto"/>
            </w:tcBorders>
            <w:shd w:val="clear" w:color="auto" w:fill="auto"/>
            <w:vAlign w:val="center"/>
          </w:tcPr>
          <w:p w:rsidR="00E34576" w:rsidRPr="007C6CF8" w:rsidRDefault="00E34576">
            <w:pPr>
              <w:rPr>
                <w:bCs/>
                <w:sz w:val="16"/>
                <w:szCs w:val="16"/>
              </w:rPr>
            </w:pPr>
          </w:p>
          <w:p w:rsidR="00E34576" w:rsidRPr="007C6CF8" w:rsidRDefault="00E34576">
            <w:pPr>
              <w:rPr>
                <w:bCs/>
                <w:sz w:val="16"/>
                <w:szCs w:val="16"/>
              </w:rPr>
            </w:pPr>
          </w:p>
        </w:tc>
      </w:tr>
      <w:tr w:rsidR="00E60C2C" w:rsidRPr="007C6CF8">
        <w:trPr>
          <w:trHeight w:val="284"/>
        </w:trPr>
        <w:tc>
          <w:tcPr>
            <w:tcW w:w="9254" w:type="dxa"/>
            <w:gridSpan w:val="2"/>
            <w:tcBorders>
              <w:bottom w:val="single" w:sz="4" w:space="0" w:color="auto"/>
            </w:tcBorders>
            <w:shd w:val="clear" w:color="auto" w:fill="E0E0E0"/>
            <w:vAlign w:val="center"/>
          </w:tcPr>
          <w:p w:rsidR="00E60C2C" w:rsidRPr="007C6CF8" w:rsidRDefault="00E60C2C">
            <w:pPr>
              <w:rPr>
                <w:bCs/>
                <w:sz w:val="16"/>
                <w:szCs w:val="16"/>
              </w:rPr>
            </w:pPr>
            <w:r w:rsidRPr="007C6CF8">
              <w:rPr>
                <w:b/>
                <w:bCs/>
                <w:sz w:val="16"/>
                <w:szCs w:val="16"/>
              </w:rPr>
              <w:t>Çalışmadan Çıkarılma Kriterleri ve Bu Durumda Yapılacak Uygulamalar</w:t>
            </w:r>
          </w:p>
        </w:tc>
      </w:tr>
      <w:tr w:rsidR="00E60C2C" w:rsidRPr="007C6CF8" w:rsidTr="00AC7250">
        <w:trPr>
          <w:trHeight w:val="468"/>
        </w:trPr>
        <w:tc>
          <w:tcPr>
            <w:tcW w:w="9254" w:type="dxa"/>
            <w:gridSpan w:val="2"/>
            <w:shd w:val="clear" w:color="auto" w:fill="auto"/>
            <w:vAlign w:val="center"/>
          </w:tcPr>
          <w:p w:rsidR="00E60C2C" w:rsidRPr="007C6CF8" w:rsidRDefault="00E60C2C">
            <w:pPr>
              <w:rPr>
                <w:bCs/>
                <w:sz w:val="16"/>
                <w:szCs w:val="16"/>
              </w:rPr>
            </w:pPr>
          </w:p>
          <w:p w:rsidR="00E34576" w:rsidRPr="007C6CF8" w:rsidRDefault="00E34576">
            <w:pPr>
              <w:rPr>
                <w:bCs/>
                <w:sz w:val="16"/>
                <w:szCs w:val="16"/>
              </w:rPr>
            </w:pPr>
          </w:p>
          <w:p w:rsidR="00E34576" w:rsidRPr="007C6CF8" w:rsidRDefault="00E34576">
            <w:pPr>
              <w:rPr>
                <w:bCs/>
                <w:sz w:val="16"/>
                <w:szCs w:val="16"/>
              </w:rPr>
            </w:pPr>
          </w:p>
        </w:tc>
      </w:tr>
    </w:tbl>
    <w:p w:rsidR="00C60A05" w:rsidRPr="007C6CF8" w:rsidRDefault="00C60A05">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60A05" w:rsidRPr="007C6CF8">
        <w:trPr>
          <w:cantSplit/>
        </w:trPr>
        <w:tc>
          <w:tcPr>
            <w:tcW w:w="9254" w:type="dxa"/>
            <w:tcBorders>
              <w:bottom w:val="single" w:sz="4" w:space="0" w:color="auto"/>
            </w:tcBorders>
            <w:shd w:val="clear" w:color="auto" w:fill="CCCCCC"/>
            <w:vAlign w:val="center"/>
          </w:tcPr>
          <w:p w:rsidR="00C60A05" w:rsidRPr="007C6CF8" w:rsidRDefault="00DF0F92" w:rsidP="00DF0F92">
            <w:pPr>
              <w:rPr>
                <w:b/>
                <w:bCs/>
                <w:sz w:val="16"/>
                <w:szCs w:val="16"/>
              </w:rPr>
            </w:pPr>
            <w:r w:rsidRPr="007C6CF8">
              <w:rPr>
                <w:b/>
                <w:bCs/>
                <w:sz w:val="16"/>
                <w:szCs w:val="16"/>
              </w:rPr>
              <w:t>5</w:t>
            </w:r>
            <w:r w:rsidR="00C60A05" w:rsidRPr="007C6CF8">
              <w:rPr>
                <w:b/>
                <w:bCs/>
                <w:sz w:val="16"/>
                <w:szCs w:val="16"/>
              </w:rPr>
              <w:t>. ÇALIŞMA TASARIMI &amp; METODU</w:t>
            </w:r>
          </w:p>
        </w:tc>
      </w:tr>
      <w:tr w:rsidR="00E34576" w:rsidRPr="007C6CF8">
        <w:trPr>
          <w:trHeight w:val="284"/>
        </w:trPr>
        <w:tc>
          <w:tcPr>
            <w:tcW w:w="9254" w:type="dxa"/>
            <w:tcBorders>
              <w:bottom w:val="single" w:sz="4" w:space="0" w:color="auto"/>
            </w:tcBorders>
            <w:shd w:val="clear" w:color="auto" w:fill="E0E0E0"/>
            <w:vAlign w:val="center"/>
          </w:tcPr>
          <w:p w:rsidR="00E34576" w:rsidRPr="007C6CF8" w:rsidRDefault="00E34576">
            <w:pPr>
              <w:rPr>
                <w:b/>
                <w:bCs/>
                <w:sz w:val="16"/>
                <w:szCs w:val="16"/>
              </w:rPr>
            </w:pPr>
            <w:r w:rsidRPr="007C6CF8">
              <w:rPr>
                <w:b/>
                <w:sz w:val="16"/>
                <w:szCs w:val="16"/>
              </w:rPr>
              <w:t>Çalışma Tasarımı</w:t>
            </w:r>
          </w:p>
        </w:tc>
      </w:tr>
      <w:tr w:rsidR="00E34576" w:rsidRPr="007C6CF8">
        <w:trPr>
          <w:trHeight w:val="434"/>
        </w:trPr>
        <w:tc>
          <w:tcPr>
            <w:tcW w:w="9254" w:type="dxa"/>
            <w:tcBorders>
              <w:bottom w:val="single" w:sz="4" w:space="0" w:color="auto"/>
            </w:tcBorders>
            <w:shd w:val="clear" w:color="auto" w:fill="auto"/>
            <w:vAlign w:val="center"/>
          </w:tcPr>
          <w:p w:rsidR="00E34576" w:rsidRPr="007C6CF8" w:rsidRDefault="00E34576">
            <w:pPr>
              <w:rPr>
                <w:bCs/>
                <w:sz w:val="16"/>
                <w:szCs w:val="16"/>
              </w:rPr>
            </w:pPr>
          </w:p>
        </w:tc>
      </w:tr>
      <w:tr w:rsidR="00E34576" w:rsidRPr="007C6CF8">
        <w:trPr>
          <w:trHeight w:val="284"/>
        </w:trPr>
        <w:tc>
          <w:tcPr>
            <w:tcW w:w="9254" w:type="dxa"/>
            <w:tcBorders>
              <w:bottom w:val="single" w:sz="4" w:space="0" w:color="auto"/>
            </w:tcBorders>
            <w:shd w:val="clear" w:color="auto" w:fill="E0E0E0"/>
            <w:vAlign w:val="center"/>
          </w:tcPr>
          <w:p w:rsidR="00E34576" w:rsidRPr="007C6CF8" w:rsidRDefault="00E34576">
            <w:pPr>
              <w:rPr>
                <w:b/>
                <w:bCs/>
                <w:sz w:val="16"/>
                <w:szCs w:val="16"/>
              </w:rPr>
            </w:pPr>
            <w:r w:rsidRPr="007C6CF8">
              <w:rPr>
                <w:b/>
                <w:sz w:val="16"/>
                <w:szCs w:val="16"/>
              </w:rPr>
              <w:t>Çalışma Metodunun Ayrıntıları</w:t>
            </w:r>
          </w:p>
        </w:tc>
      </w:tr>
      <w:tr w:rsidR="00E34576" w:rsidRPr="007C6CF8">
        <w:trPr>
          <w:trHeight w:val="434"/>
        </w:trPr>
        <w:tc>
          <w:tcPr>
            <w:tcW w:w="9254" w:type="dxa"/>
            <w:tcBorders>
              <w:bottom w:val="single" w:sz="4" w:space="0" w:color="auto"/>
            </w:tcBorders>
            <w:shd w:val="clear" w:color="auto" w:fill="auto"/>
            <w:vAlign w:val="center"/>
          </w:tcPr>
          <w:p w:rsidR="00E34576" w:rsidRPr="007C6CF8" w:rsidRDefault="00E34576">
            <w:pPr>
              <w:rPr>
                <w:bCs/>
                <w:sz w:val="16"/>
                <w:szCs w:val="16"/>
              </w:rPr>
            </w:pPr>
          </w:p>
        </w:tc>
      </w:tr>
      <w:tr w:rsidR="00E34576" w:rsidRPr="007C6CF8">
        <w:trPr>
          <w:trHeight w:val="284"/>
        </w:trPr>
        <w:tc>
          <w:tcPr>
            <w:tcW w:w="9254" w:type="dxa"/>
            <w:tcBorders>
              <w:bottom w:val="single" w:sz="4" w:space="0" w:color="auto"/>
            </w:tcBorders>
            <w:shd w:val="clear" w:color="auto" w:fill="E0E0E0"/>
            <w:vAlign w:val="center"/>
          </w:tcPr>
          <w:p w:rsidR="00E34576" w:rsidRPr="007C6CF8" w:rsidRDefault="00E34576">
            <w:pPr>
              <w:rPr>
                <w:b/>
                <w:bCs/>
                <w:sz w:val="16"/>
                <w:szCs w:val="16"/>
              </w:rPr>
            </w:pPr>
            <w:r w:rsidRPr="007C6CF8">
              <w:rPr>
                <w:b/>
                <w:bCs/>
                <w:sz w:val="16"/>
                <w:szCs w:val="16"/>
              </w:rPr>
              <w:t>Çalışma Günlerindeki &amp; Vizitlerdeki İşlemlerin  Tanımlanması</w:t>
            </w:r>
          </w:p>
        </w:tc>
      </w:tr>
      <w:tr w:rsidR="00E34576" w:rsidRPr="007C6CF8">
        <w:trPr>
          <w:trHeight w:val="434"/>
        </w:trPr>
        <w:tc>
          <w:tcPr>
            <w:tcW w:w="9254" w:type="dxa"/>
            <w:tcBorders>
              <w:bottom w:val="single" w:sz="4" w:space="0" w:color="auto"/>
            </w:tcBorders>
            <w:shd w:val="clear" w:color="auto" w:fill="auto"/>
            <w:vAlign w:val="center"/>
          </w:tcPr>
          <w:p w:rsidR="00E34576" w:rsidRPr="007C6CF8" w:rsidRDefault="00E34576">
            <w:pPr>
              <w:rPr>
                <w:bCs/>
                <w:sz w:val="16"/>
                <w:szCs w:val="16"/>
              </w:rPr>
            </w:pPr>
          </w:p>
        </w:tc>
      </w:tr>
      <w:tr w:rsidR="00E34576" w:rsidRPr="007C6CF8">
        <w:trPr>
          <w:trHeight w:val="284"/>
        </w:trPr>
        <w:tc>
          <w:tcPr>
            <w:tcW w:w="9254" w:type="dxa"/>
            <w:tcBorders>
              <w:bottom w:val="single" w:sz="4" w:space="0" w:color="auto"/>
            </w:tcBorders>
            <w:shd w:val="clear" w:color="auto" w:fill="E0E0E0"/>
            <w:vAlign w:val="center"/>
          </w:tcPr>
          <w:p w:rsidR="00E34576" w:rsidRPr="007C6CF8" w:rsidRDefault="00E34576">
            <w:pPr>
              <w:rPr>
                <w:b/>
                <w:bCs/>
                <w:sz w:val="16"/>
                <w:szCs w:val="16"/>
              </w:rPr>
            </w:pPr>
            <w:r w:rsidRPr="007C6CF8">
              <w:rPr>
                <w:b/>
                <w:sz w:val="16"/>
                <w:szCs w:val="16"/>
              </w:rPr>
              <w:t>Randomizasyon (Rasgeleleştirme) Yöntemi &amp; Önemi (varsa)</w:t>
            </w:r>
          </w:p>
        </w:tc>
      </w:tr>
      <w:tr w:rsidR="00E34576" w:rsidRPr="007C6CF8">
        <w:trPr>
          <w:trHeight w:val="434"/>
        </w:trPr>
        <w:tc>
          <w:tcPr>
            <w:tcW w:w="9254" w:type="dxa"/>
            <w:tcBorders>
              <w:bottom w:val="single" w:sz="4" w:space="0" w:color="auto"/>
            </w:tcBorders>
            <w:shd w:val="clear" w:color="auto" w:fill="auto"/>
            <w:vAlign w:val="center"/>
          </w:tcPr>
          <w:p w:rsidR="00E34576" w:rsidRPr="007C6CF8" w:rsidRDefault="00E34576">
            <w:pPr>
              <w:rPr>
                <w:bCs/>
                <w:sz w:val="16"/>
                <w:szCs w:val="16"/>
              </w:rPr>
            </w:pPr>
          </w:p>
        </w:tc>
      </w:tr>
      <w:tr w:rsidR="00E34576" w:rsidRPr="007C6CF8">
        <w:trPr>
          <w:trHeight w:val="284"/>
        </w:trPr>
        <w:tc>
          <w:tcPr>
            <w:tcW w:w="9254" w:type="dxa"/>
            <w:tcBorders>
              <w:bottom w:val="single" w:sz="4" w:space="0" w:color="auto"/>
            </w:tcBorders>
            <w:shd w:val="clear" w:color="auto" w:fill="E0E0E0"/>
            <w:vAlign w:val="center"/>
          </w:tcPr>
          <w:p w:rsidR="00E34576" w:rsidRPr="007C6CF8" w:rsidRDefault="00E34576">
            <w:pPr>
              <w:rPr>
                <w:bCs/>
                <w:sz w:val="16"/>
                <w:szCs w:val="16"/>
              </w:rPr>
            </w:pPr>
            <w:r w:rsidRPr="007C6CF8">
              <w:rPr>
                <w:b/>
                <w:sz w:val="16"/>
                <w:szCs w:val="16"/>
              </w:rPr>
              <w:t>Körlük  Yöntemi &amp; Önemi (varsa)</w:t>
            </w:r>
          </w:p>
        </w:tc>
      </w:tr>
      <w:tr w:rsidR="00E34576" w:rsidRPr="007C6CF8" w:rsidTr="00AC7250">
        <w:trPr>
          <w:trHeight w:val="284"/>
        </w:trPr>
        <w:tc>
          <w:tcPr>
            <w:tcW w:w="9254" w:type="dxa"/>
            <w:tcBorders>
              <w:bottom w:val="single" w:sz="4" w:space="0" w:color="auto"/>
            </w:tcBorders>
            <w:shd w:val="clear" w:color="auto" w:fill="auto"/>
            <w:vAlign w:val="center"/>
          </w:tcPr>
          <w:p w:rsidR="00E34576" w:rsidRPr="007C6CF8" w:rsidRDefault="00E34576">
            <w:pPr>
              <w:rPr>
                <w:bCs/>
                <w:sz w:val="16"/>
                <w:szCs w:val="16"/>
              </w:rPr>
            </w:pPr>
          </w:p>
        </w:tc>
      </w:tr>
      <w:tr w:rsidR="00E34576" w:rsidRPr="007C6CF8">
        <w:trPr>
          <w:trHeight w:val="284"/>
        </w:trPr>
        <w:tc>
          <w:tcPr>
            <w:tcW w:w="9254" w:type="dxa"/>
            <w:tcBorders>
              <w:bottom w:val="single" w:sz="4" w:space="0" w:color="auto"/>
            </w:tcBorders>
            <w:shd w:val="clear" w:color="auto" w:fill="E0E0E0"/>
            <w:vAlign w:val="center"/>
          </w:tcPr>
          <w:p w:rsidR="00E34576" w:rsidRPr="007C6CF8" w:rsidRDefault="00E34576">
            <w:pPr>
              <w:rPr>
                <w:bCs/>
                <w:sz w:val="16"/>
                <w:szCs w:val="16"/>
              </w:rPr>
            </w:pPr>
            <w:r w:rsidRPr="007C6CF8">
              <w:rPr>
                <w:b/>
                <w:sz w:val="16"/>
                <w:szCs w:val="16"/>
              </w:rPr>
              <w:t>Hasta Uyumunun Sağlanması</w:t>
            </w:r>
          </w:p>
        </w:tc>
      </w:tr>
      <w:tr w:rsidR="00E34576" w:rsidRPr="007C6CF8">
        <w:trPr>
          <w:trHeight w:val="532"/>
        </w:trPr>
        <w:tc>
          <w:tcPr>
            <w:tcW w:w="9254" w:type="dxa"/>
            <w:tcBorders>
              <w:bottom w:val="single" w:sz="4" w:space="0" w:color="auto"/>
            </w:tcBorders>
            <w:shd w:val="clear" w:color="auto" w:fill="auto"/>
            <w:vAlign w:val="center"/>
          </w:tcPr>
          <w:p w:rsidR="00E34576" w:rsidRPr="007C6CF8" w:rsidRDefault="00E34576">
            <w:pPr>
              <w:rPr>
                <w:bCs/>
                <w:sz w:val="16"/>
                <w:szCs w:val="16"/>
              </w:rPr>
            </w:pPr>
            <w:r w:rsidRPr="007C6CF8">
              <w:rPr>
                <w:bCs/>
                <w:i/>
                <w:sz w:val="16"/>
                <w:szCs w:val="16"/>
              </w:rPr>
              <w:t>Gönüllü katılımının sağlanması ve olurunun alınma yöntemi, gönüllülerin özel durumlarında yapılacak işlemlerin tanımlanması.</w:t>
            </w:r>
          </w:p>
        </w:tc>
      </w:tr>
      <w:tr w:rsidR="00E34576" w:rsidRPr="007C6CF8">
        <w:trPr>
          <w:trHeight w:val="284"/>
        </w:trPr>
        <w:tc>
          <w:tcPr>
            <w:tcW w:w="9254" w:type="dxa"/>
            <w:tcBorders>
              <w:bottom w:val="single" w:sz="4" w:space="0" w:color="auto"/>
            </w:tcBorders>
            <w:shd w:val="clear" w:color="auto" w:fill="E0E0E0"/>
            <w:vAlign w:val="center"/>
          </w:tcPr>
          <w:p w:rsidR="00E34576" w:rsidRPr="007C6CF8" w:rsidRDefault="00E34576">
            <w:pPr>
              <w:rPr>
                <w:bCs/>
                <w:sz w:val="16"/>
                <w:szCs w:val="16"/>
              </w:rPr>
            </w:pPr>
            <w:r w:rsidRPr="007C6CF8">
              <w:rPr>
                <w:b/>
                <w:sz w:val="16"/>
                <w:szCs w:val="16"/>
              </w:rPr>
              <w:t>Kullanılacak Malzemeler &amp; Saklama Koşulları &amp; Sorumluluklar</w:t>
            </w:r>
          </w:p>
        </w:tc>
      </w:tr>
      <w:tr w:rsidR="00E34576" w:rsidRPr="007C6CF8" w:rsidTr="00AC7250">
        <w:trPr>
          <w:trHeight w:val="375"/>
        </w:trPr>
        <w:tc>
          <w:tcPr>
            <w:tcW w:w="9254" w:type="dxa"/>
            <w:shd w:val="clear" w:color="auto" w:fill="auto"/>
            <w:vAlign w:val="center"/>
          </w:tcPr>
          <w:p w:rsidR="00E34576" w:rsidRPr="007C6CF8" w:rsidRDefault="00E34576">
            <w:pPr>
              <w:rPr>
                <w:bCs/>
                <w:sz w:val="16"/>
                <w:szCs w:val="16"/>
              </w:rPr>
            </w:pPr>
          </w:p>
        </w:tc>
      </w:tr>
    </w:tbl>
    <w:p w:rsidR="00C60A05" w:rsidRPr="007C6CF8" w:rsidRDefault="00C60A05">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60A05" w:rsidRPr="007C6CF8">
        <w:trPr>
          <w:cantSplit/>
        </w:trPr>
        <w:tc>
          <w:tcPr>
            <w:tcW w:w="9254" w:type="dxa"/>
            <w:tcBorders>
              <w:bottom w:val="single" w:sz="4" w:space="0" w:color="auto"/>
            </w:tcBorders>
            <w:shd w:val="clear" w:color="auto" w:fill="CCCCCC"/>
            <w:vAlign w:val="center"/>
          </w:tcPr>
          <w:p w:rsidR="00C60A05" w:rsidRPr="007C6CF8" w:rsidRDefault="00F05180" w:rsidP="00F05180">
            <w:pPr>
              <w:pStyle w:val="Balk1"/>
              <w:rPr>
                <w:rFonts w:ascii="Times New Roman" w:hAnsi="Times New Roman" w:cs="Times New Roman"/>
                <w:bCs/>
                <w:szCs w:val="16"/>
              </w:rPr>
            </w:pPr>
            <w:r w:rsidRPr="007C6CF8">
              <w:rPr>
                <w:rFonts w:ascii="Times New Roman" w:hAnsi="Times New Roman" w:cs="Times New Roman"/>
                <w:bCs/>
                <w:szCs w:val="16"/>
              </w:rPr>
              <w:t>6</w:t>
            </w:r>
            <w:r w:rsidR="00C60A05" w:rsidRPr="007C6CF8">
              <w:rPr>
                <w:rFonts w:ascii="Times New Roman" w:hAnsi="Times New Roman" w:cs="Times New Roman"/>
                <w:bCs/>
                <w:szCs w:val="16"/>
              </w:rPr>
              <w:t>. ÇALIŞMA VERİLERİNİN TOPLANMASI</w:t>
            </w:r>
          </w:p>
        </w:tc>
      </w:tr>
      <w:tr w:rsidR="00D3654A" w:rsidRPr="007C6CF8">
        <w:trPr>
          <w:trHeight w:val="284"/>
        </w:trPr>
        <w:tc>
          <w:tcPr>
            <w:tcW w:w="9254" w:type="dxa"/>
            <w:tcBorders>
              <w:bottom w:val="single" w:sz="4" w:space="0" w:color="auto"/>
            </w:tcBorders>
            <w:shd w:val="clear" w:color="auto" w:fill="E0E0E0"/>
            <w:vAlign w:val="center"/>
          </w:tcPr>
          <w:p w:rsidR="00D3654A" w:rsidRPr="007C6CF8" w:rsidRDefault="00D3654A">
            <w:pPr>
              <w:rPr>
                <w:b/>
                <w:bCs/>
                <w:sz w:val="16"/>
                <w:szCs w:val="16"/>
              </w:rPr>
            </w:pPr>
            <w:r w:rsidRPr="007C6CF8">
              <w:rPr>
                <w:b/>
                <w:bCs/>
                <w:sz w:val="16"/>
                <w:szCs w:val="16"/>
              </w:rPr>
              <w:t>Verilerin Kaydedilmesi/ Olgu Rapor Formları</w:t>
            </w:r>
          </w:p>
        </w:tc>
      </w:tr>
      <w:tr w:rsidR="00D3654A" w:rsidRPr="007C6CF8">
        <w:trPr>
          <w:trHeight w:val="437"/>
        </w:trPr>
        <w:tc>
          <w:tcPr>
            <w:tcW w:w="9254" w:type="dxa"/>
            <w:tcBorders>
              <w:bottom w:val="single" w:sz="4" w:space="0" w:color="auto"/>
            </w:tcBorders>
            <w:shd w:val="clear" w:color="auto" w:fill="auto"/>
            <w:vAlign w:val="center"/>
          </w:tcPr>
          <w:p w:rsidR="00B71414" w:rsidRPr="007C6CF8" w:rsidRDefault="00B71414" w:rsidP="00B71414">
            <w:pPr>
              <w:rPr>
                <w:bCs/>
                <w:i/>
                <w:sz w:val="16"/>
                <w:szCs w:val="16"/>
              </w:rPr>
            </w:pPr>
            <w:r w:rsidRPr="007C6CF8">
              <w:rPr>
                <w:bCs/>
                <w:i/>
                <w:sz w:val="16"/>
                <w:szCs w:val="16"/>
              </w:rPr>
              <w:t>Kayıtlı her bir hasta için Olgu rapor Formu doldurulması ve sorumlu araştırıcı tarafından ya da çalışma personelinden yetkili bir temsilci tarafından imzalanması gerekmektedir. Bu aynı zamanda (eğer bir olgu rapor formu hazırlandıysa, randomizasyon öncesi tarama sırasında olsa bile) çalışmayı tamamlayamayan hastalara yönelik kayıtlar için de geçerlidir. Eğer bir hasta çalışmadan çekilirse bunun nedeni Olgu rapor formuna işlenmelidir. Eğer bir hasta çalışmadan tedaviyi sınırlayıcı bir advers olay nedeniyle çekildiyse, sonucun açık biçimde belgelenmesi için gerekli bütün çaba sarf edilmelidir.</w:t>
            </w:r>
          </w:p>
          <w:p w:rsidR="00B71414" w:rsidRPr="007C6CF8" w:rsidRDefault="00B71414" w:rsidP="00B71414">
            <w:pPr>
              <w:rPr>
                <w:bCs/>
                <w:i/>
                <w:sz w:val="16"/>
                <w:szCs w:val="16"/>
              </w:rPr>
            </w:pPr>
            <w:r w:rsidRPr="007C6CF8">
              <w:rPr>
                <w:bCs/>
                <w:i/>
                <w:sz w:val="16"/>
                <w:szCs w:val="16"/>
              </w:rPr>
              <w:t>Tüm formların daktilo ile ya da silinmez mürekkepli kalem ile doldurulması ve okunabilir olması gerekmektedir. Hataların üzeri çizilebilir ama hatalar silinemez; düzeltme girilir ve değişiklik araştırmacı ya da onun yetkili temsilcisi tarafından paraflanıp tarih atılır. Araştırmacının destekleyiciye olgu rapor formlarında ve gerekli tüm raporlarda bildirilen verilerin doğruluğunu, tamlığını ve okunaklılığını ve zamanında işlenmiş olmasını temin etmesi gerekir.</w:t>
            </w:r>
          </w:p>
          <w:p w:rsidR="00B71414" w:rsidRPr="007C6CF8" w:rsidRDefault="00B71414" w:rsidP="00B71414">
            <w:pPr>
              <w:rPr>
                <w:bCs/>
                <w:i/>
                <w:sz w:val="16"/>
                <w:szCs w:val="16"/>
              </w:rPr>
            </w:pPr>
            <w:r w:rsidRPr="007C6CF8">
              <w:rPr>
                <w:bCs/>
                <w:i/>
                <w:sz w:val="16"/>
                <w:szCs w:val="16"/>
              </w:rPr>
              <w:t>Araştırmacı, formlar üzerine aktarılan verilerin doğruluğundan sorumludur ve kaydedilmiş veriler ile uyumluluğunu göstermek anlamında, bu formları imzalayacaktır.</w:t>
            </w:r>
          </w:p>
          <w:p w:rsidR="00D3654A" w:rsidRPr="007C6CF8" w:rsidRDefault="00D3654A">
            <w:pPr>
              <w:rPr>
                <w:bCs/>
                <w:sz w:val="16"/>
                <w:szCs w:val="16"/>
              </w:rPr>
            </w:pPr>
          </w:p>
        </w:tc>
      </w:tr>
      <w:tr w:rsidR="00D3654A" w:rsidRPr="007C6CF8">
        <w:trPr>
          <w:trHeight w:val="284"/>
        </w:trPr>
        <w:tc>
          <w:tcPr>
            <w:tcW w:w="9254" w:type="dxa"/>
            <w:tcBorders>
              <w:bottom w:val="single" w:sz="4" w:space="0" w:color="auto"/>
            </w:tcBorders>
            <w:shd w:val="clear" w:color="auto" w:fill="E0E0E0"/>
            <w:vAlign w:val="center"/>
          </w:tcPr>
          <w:p w:rsidR="00D3654A" w:rsidRPr="007C6CF8" w:rsidRDefault="00D3654A">
            <w:pPr>
              <w:rPr>
                <w:bCs/>
                <w:sz w:val="16"/>
                <w:szCs w:val="16"/>
              </w:rPr>
            </w:pPr>
            <w:r w:rsidRPr="007C6CF8">
              <w:rPr>
                <w:b/>
                <w:bCs/>
                <w:sz w:val="16"/>
                <w:szCs w:val="16"/>
              </w:rPr>
              <w:t>Yorumlanma, Raporlanma Yöntemleri</w:t>
            </w:r>
          </w:p>
        </w:tc>
      </w:tr>
      <w:tr w:rsidR="00D3654A" w:rsidRPr="007C6CF8">
        <w:trPr>
          <w:trHeight w:val="437"/>
        </w:trPr>
        <w:tc>
          <w:tcPr>
            <w:tcW w:w="9254" w:type="dxa"/>
            <w:tcBorders>
              <w:bottom w:val="single" w:sz="4" w:space="0" w:color="auto"/>
            </w:tcBorders>
            <w:shd w:val="clear" w:color="auto" w:fill="auto"/>
            <w:vAlign w:val="center"/>
          </w:tcPr>
          <w:p w:rsidR="00D3654A" w:rsidRPr="007C6CF8" w:rsidRDefault="00D3654A">
            <w:pPr>
              <w:rPr>
                <w:bCs/>
                <w:sz w:val="16"/>
                <w:szCs w:val="16"/>
              </w:rPr>
            </w:pPr>
          </w:p>
        </w:tc>
      </w:tr>
      <w:tr w:rsidR="00D3654A" w:rsidRPr="007C6CF8">
        <w:trPr>
          <w:trHeight w:val="284"/>
        </w:trPr>
        <w:tc>
          <w:tcPr>
            <w:tcW w:w="9254" w:type="dxa"/>
            <w:tcBorders>
              <w:bottom w:val="single" w:sz="4" w:space="0" w:color="auto"/>
            </w:tcBorders>
            <w:shd w:val="clear" w:color="auto" w:fill="E0E0E0"/>
            <w:vAlign w:val="center"/>
          </w:tcPr>
          <w:p w:rsidR="00D3654A" w:rsidRPr="007C6CF8" w:rsidRDefault="00D3654A">
            <w:pPr>
              <w:rPr>
                <w:bCs/>
                <w:sz w:val="16"/>
                <w:szCs w:val="16"/>
              </w:rPr>
            </w:pPr>
            <w:r w:rsidRPr="007C6CF8">
              <w:rPr>
                <w:b/>
                <w:sz w:val="16"/>
                <w:szCs w:val="16"/>
              </w:rPr>
              <w:t>Değerlendirme Kriterleri</w:t>
            </w:r>
          </w:p>
        </w:tc>
      </w:tr>
      <w:tr w:rsidR="00D3654A" w:rsidRPr="007C6CF8">
        <w:trPr>
          <w:trHeight w:val="485"/>
        </w:trPr>
        <w:tc>
          <w:tcPr>
            <w:tcW w:w="9254" w:type="dxa"/>
            <w:shd w:val="clear" w:color="auto" w:fill="auto"/>
            <w:vAlign w:val="center"/>
          </w:tcPr>
          <w:p w:rsidR="00D3654A" w:rsidRPr="007C6CF8" w:rsidRDefault="00D3654A">
            <w:pPr>
              <w:rPr>
                <w:bCs/>
                <w:sz w:val="16"/>
                <w:szCs w:val="16"/>
              </w:rPr>
            </w:pPr>
          </w:p>
        </w:tc>
      </w:tr>
    </w:tbl>
    <w:p w:rsidR="00C60A05" w:rsidRPr="007C6CF8" w:rsidRDefault="00C60A05">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3654A" w:rsidRPr="007C6CF8">
        <w:trPr>
          <w:trHeight w:val="346"/>
        </w:trPr>
        <w:tc>
          <w:tcPr>
            <w:tcW w:w="9254" w:type="dxa"/>
            <w:tcBorders>
              <w:bottom w:val="single" w:sz="4" w:space="0" w:color="auto"/>
            </w:tcBorders>
            <w:shd w:val="clear" w:color="auto" w:fill="CCCCCC"/>
            <w:vAlign w:val="center"/>
          </w:tcPr>
          <w:p w:rsidR="00D3654A" w:rsidRPr="007C6CF8" w:rsidRDefault="00D3654A">
            <w:pPr>
              <w:rPr>
                <w:b/>
                <w:bCs/>
                <w:sz w:val="16"/>
                <w:szCs w:val="16"/>
              </w:rPr>
            </w:pPr>
            <w:r w:rsidRPr="007C6CF8">
              <w:rPr>
                <w:b/>
                <w:sz w:val="16"/>
                <w:szCs w:val="16"/>
              </w:rPr>
              <w:t>7. CERRAHİ PROSEDÜRLER  (varsa)</w:t>
            </w:r>
          </w:p>
        </w:tc>
      </w:tr>
      <w:tr w:rsidR="00D3654A" w:rsidRPr="007C6CF8">
        <w:trPr>
          <w:trHeight w:val="346"/>
        </w:trPr>
        <w:tc>
          <w:tcPr>
            <w:tcW w:w="9254" w:type="dxa"/>
            <w:shd w:val="clear" w:color="auto" w:fill="auto"/>
            <w:vAlign w:val="center"/>
          </w:tcPr>
          <w:p w:rsidR="00D3654A" w:rsidRPr="007C6CF8" w:rsidRDefault="00D3654A">
            <w:pPr>
              <w:rPr>
                <w:bCs/>
                <w:sz w:val="16"/>
                <w:szCs w:val="16"/>
              </w:rPr>
            </w:pPr>
          </w:p>
        </w:tc>
      </w:tr>
    </w:tbl>
    <w:p w:rsidR="00C60A05" w:rsidRPr="007C6CF8" w:rsidRDefault="00C60A05">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3654A" w:rsidRPr="007C6CF8">
        <w:trPr>
          <w:trHeight w:val="284"/>
        </w:trPr>
        <w:tc>
          <w:tcPr>
            <w:tcW w:w="9254" w:type="dxa"/>
            <w:tcBorders>
              <w:bottom w:val="single" w:sz="4" w:space="0" w:color="auto"/>
            </w:tcBorders>
            <w:shd w:val="clear" w:color="auto" w:fill="CCCCCC"/>
            <w:vAlign w:val="center"/>
          </w:tcPr>
          <w:p w:rsidR="00D3654A" w:rsidRPr="007C6CF8" w:rsidRDefault="00D3654A">
            <w:pPr>
              <w:rPr>
                <w:bCs/>
                <w:sz w:val="16"/>
                <w:szCs w:val="16"/>
              </w:rPr>
            </w:pPr>
            <w:r w:rsidRPr="007C6CF8">
              <w:rPr>
                <w:b/>
                <w:bCs/>
                <w:sz w:val="16"/>
                <w:szCs w:val="16"/>
              </w:rPr>
              <w:t>8. GÖNÜLLÜ GÜVENLİĞİNİN SAĞLANMASI İÇİN ÖNGÖRÜLEN ÖNLEMLER &amp; UYARILAR</w:t>
            </w:r>
          </w:p>
        </w:tc>
      </w:tr>
      <w:tr w:rsidR="00D3654A" w:rsidRPr="007C6CF8" w:rsidTr="00AC7250">
        <w:trPr>
          <w:trHeight w:val="456"/>
        </w:trPr>
        <w:tc>
          <w:tcPr>
            <w:tcW w:w="9254" w:type="dxa"/>
            <w:shd w:val="clear" w:color="auto" w:fill="auto"/>
            <w:vAlign w:val="center"/>
          </w:tcPr>
          <w:p w:rsidR="00D3654A" w:rsidRPr="00AC7250" w:rsidRDefault="00D3654A" w:rsidP="00AC7250">
            <w:pPr>
              <w:rPr>
                <w:sz w:val="16"/>
                <w:szCs w:val="16"/>
              </w:rPr>
            </w:pPr>
          </w:p>
        </w:tc>
      </w:tr>
    </w:tbl>
    <w:p w:rsidR="00C60A05" w:rsidRPr="007C6CF8" w:rsidRDefault="00C60A05">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8F2C6A" w:rsidRPr="007C6CF8">
        <w:trPr>
          <w:trHeight w:val="284"/>
        </w:trPr>
        <w:tc>
          <w:tcPr>
            <w:tcW w:w="9254" w:type="dxa"/>
            <w:tcBorders>
              <w:bottom w:val="single" w:sz="4" w:space="0" w:color="auto"/>
            </w:tcBorders>
            <w:shd w:val="clear" w:color="auto" w:fill="CCCCCC"/>
            <w:vAlign w:val="center"/>
          </w:tcPr>
          <w:p w:rsidR="008F2C6A" w:rsidRPr="007C6CF8" w:rsidRDefault="008F2C6A">
            <w:pPr>
              <w:rPr>
                <w:bCs/>
                <w:sz w:val="16"/>
                <w:szCs w:val="16"/>
              </w:rPr>
            </w:pPr>
            <w:r w:rsidRPr="007C6CF8">
              <w:rPr>
                <w:b/>
                <w:bCs/>
                <w:sz w:val="16"/>
                <w:szCs w:val="16"/>
              </w:rPr>
              <w:t>9. ÇALIŞMANIN DURDURULMASINI GEREKTİRECEK KOŞULLAR</w:t>
            </w:r>
          </w:p>
        </w:tc>
      </w:tr>
      <w:tr w:rsidR="008F2C6A" w:rsidRPr="007C6CF8" w:rsidTr="00AC7250">
        <w:trPr>
          <w:trHeight w:val="404"/>
        </w:trPr>
        <w:tc>
          <w:tcPr>
            <w:tcW w:w="9254" w:type="dxa"/>
            <w:shd w:val="clear" w:color="auto" w:fill="auto"/>
            <w:vAlign w:val="center"/>
          </w:tcPr>
          <w:p w:rsidR="008F2C6A" w:rsidRPr="007C6CF8" w:rsidRDefault="008F2C6A">
            <w:pPr>
              <w:rPr>
                <w:bCs/>
                <w:sz w:val="16"/>
                <w:szCs w:val="16"/>
              </w:rPr>
            </w:pPr>
          </w:p>
        </w:tc>
      </w:tr>
    </w:tbl>
    <w:p w:rsidR="00C60A05" w:rsidRPr="007C6CF8" w:rsidRDefault="00C60A05">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60A05" w:rsidRPr="007C6CF8">
        <w:trPr>
          <w:cantSplit/>
        </w:trPr>
        <w:tc>
          <w:tcPr>
            <w:tcW w:w="9254" w:type="dxa"/>
            <w:tcBorders>
              <w:bottom w:val="single" w:sz="4" w:space="0" w:color="auto"/>
            </w:tcBorders>
            <w:shd w:val="clear" w:color="auto" w:fill="CCCCCC"/>
            <w:vAlign w:val="center"/>
          </w:tcPr>
          <w:p w:rsidR="00C60A05" w:rsidRPr="007C6CF8" w:rsidRDefault="00C60A05" w:rsidP="00F73EE8">
            <w:pPr>
              <w:rPr>
                <w:b/>
                <w:bCs/>
                <w:sz w:val="16"/>
                <w:szCs w:val="16"/>
              </w:rPr>
            </w:pPr>
            <w:r w:rsidRPr="007C6CF8">
              <w:rPr>
                <w:b/>
                <w:bCs/>
                <w:sz w:val="16"/>
                <w:szCs w:val="16"/>
              </w:rPr>
              <w:t>1</w:t>
            </w:r>
            <w:r w:rsidR="00F73EE8" w:rsidRPr="007C6CF8">
              <w:rPr>
                <w:b/>
                <w:bCs/>
                <w:sz w:val="16"/>
                <w:szCs w:val="16"/>
              </w:rPr>
              <w:t>0</w:t>
            </w:r>
            <w:r w:rsidRPr="007C6CF8">
              <w:rPr>
                <w:b/>
                <w:bCs/>
                <w:sz w:val="16"/>
                <w:szCs w:val="16"/>
              </w:rPr>
              <w:t>. İSTATİSTİKSEL PROSEDÜRLER</w:t>
            </w:r>
            <w:r w:rsidRPr="007C6CF8">
              <w:rPr>
                <w:sz w:val="16"/>
                <w:szCs w:val="16"/>
              </w:rPr>
              <w:t xml:space="preserve"> </w:t>
            </w:r>
          </w:p>
        </w:tc>
      </w:tr>
      <w:tr w:rsidR="008F2C6A" w:rsidRPr="007C6CF8">
        <w:trPr>
          <w:trHeight w:val="284"/>
        </w:trPr>
        <w:tc>
          <w:tcPr>
            <w:tcW w:w="9254" w:type="dxa"/>
            <w:tcBorders>
              <w:bottom w:val="single" w:sz="4" w:space="0" w:color="auto"/>
            </w:tcBorders>
            <w:shd w:val="clear" w:color="auto" w:fill="E0E0E0"/>
            <w:vAlign w:val="center"/>
          </w:tcPr>
          <w:p w:rsidR="008F2C6A" w:rsidRPr="007C6CF8" w:rsidRDefault="008F2C6A">
            <w:pPr>
              <w:rPr>
                <w:b/>
                <w:bCs/>
                <w:sz w:val="16"/>
                <w:szCs w:val="16"/>
              </w:rPr>
            </w:pPr>
            <w:r w:rsidRPr="007C6CF8">
              <w:rPr>
                <w:b/>
                <w:sz w:val="16"/>
                <w:szCs w:val="16"/>
              </w:rPr>
              <w:t>Örneklem Büyüklüğü</w:t>
            </w:r>
          </w:p>
        </w:tc>
      </w:tr>
      <w:tr w:rsidR="008F2C6A" w:rsidRPr="007C6CF8">
        <w:trPr>
          <w:trHeight w:val="426"/>
        </w:trPr>
        <w:tc>
          <w:tcPr>
            <w:tcW w:w="9254" w:type="dxa"/>
            <w:tcBorders>
              <w:bottom w:val="single" w:sz="4" w:space="0" w:color="auto"/>
            </w:tcBorders>
            <w:shd w:val="clear" w:color="auto" w:fill="auto"/>
            <w:vAlign w:val="center"/>
          </w:tcPr>
          <w:p w:rsidR="008F2C6A" w:rsidRPr="007C6CF8" w:rsidRDefault="008F2C6A" w:rsidP="00E16BC0">
            <w:pPr>
              <w:pStyle w:val="Balk1"/>
              <w:rPr>
                <w:rFonts w:ascii="Times New Roman" w:hAnsi="Times New Roman" w:cs="Times New Roman"/>
                <w:szCs w:val="16"/>
              </w:rPr>
            </w:pPr>
          </w:p>
        </w:tc>
      </w:tr>
      <w:tr w:rsidR="008F2C6A" w:rsidRPr="007C6CF8">
        <w:trPr>
          <w:trHeight w:val="284"/>
        </w:trPr>
        <w:tc>
          <w:tcPr>
            <w:tcW w:w="9254" w:type="dxa"/>
            <w:tcBorders>
              <w:bottom w:val="single" w:sz="4" w:space="0" w:color="auto"/>
            </w:tcBorders>
            <w:shd w:val="clear" w:color="auto" w:fill="E0E0E0"/>
            <w:vAlign w:val="center"/>
          </w:tcPr>
          <w:p w:rsidR="008F2C6A" w:rsidRPr="007C6CF8" w:rsidRDefault="008F2C6A">
            <w:pPr>
              <w:rPr>
                <w:bCs/>
                <w:sz w:val="16"/>
                <w:szCs w:val="16"/>
              </w:rPr>
            </w:pPr>
            <w:r w:rsidRPr="007C6CF8">
              <w:rPr>
                <w:b/>
                <w:sz w:val="16"/>
                <w:szCs w:val="16"/>
              </w:rPr>
              <w:t>İstatistiksel &amp; Analitik Yöntemler</w:t>
            </w:r>
          </w:p>
        </w:tc>
      </w:tr>
      <w:tr w:rsidR="008F2C6A" w:rsidRPr="007C6CF8">
        <w:trPr>
          <w:trHeight w:val="350"/>
        </w:trPr>
        <w:tc>
          <w:tcPr>
            <w:tcW w:w="9254" w:type="dxa"/>
            <w:shd w:val="clear" w:color="auto" w:fill="auto"/>
            <w:vAlign w:val="center"/>
          </w:tcPr>
          <w:p w:rsidR="008F2C6A" w:rsidRPr="007C6CF8" w:rsidRDefault="008F2C6A">
            <w:pPr>
              <w:rPr>
                <w:bCs/>
                <w:sz w:val="16"/>
                <w:szCs w:val="16"/>
              </w:rPr>
            </w:pPr>
          </w:p>
        </w:tc>
      </w:tr>
    </w:tbl>
    <w:p w:rsidR="00C60A05" w:rsidRPr="007C6CF8" w:rsidRDefault="00C60A05">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60A05" w:rsidRPr="007C6CF8">
        <w:trPr>
          <w:cantSplit/>
        </w:trPr>
        <w:tc>
          <w:tcPr>
            <w:tcW w:w="9254" w:type="dxa"/>
            <w:tcBorders>
              <w:bottom w:val="single" w:sz="4" w:space="0" w:color="auto"/>
            </w:tcBorders>
            <w:shd w:val="clear" w:color="auto" w:fill="E0E0E0"/>
            <w:vAlign w:val="center"/>
          </w:tcPr>
          <w:p w:rsidR="00C60A05" w:rsidRPr="007C6CF8" w:rsidRDefault="00C60A05" w:rsidP="00F73EE8">
            <w:pPr>
              <w:rPr>
                <w:b/>
                <w:bCs/>
                <w:sz w:val="16"/>
                <w:szCs w:val="16"/>
              </w:rPr>
            </w:pPr>
            <w:r w:rsidRPr="007C6CF8">
              <w:rPr>
                <w:b/>
                <w:bCs/>
                <w:sz w:val="16"/>
                <w:szCs w:val="16"/>
              </w:rPr>
              <w:t>1</w:t>
            </w:r>
            <w:r w:rsidR="00F73EE8" w:rsidRPr="007C6CF8">
              <w:rPr>
                <w:b/>
                <w:bCs/>
                <w:sz w:val="16"/>
                <w:szCs w:val="16"/>
              </w:rPr>
              <w:t>1</w:t>
            </w:r>
            <w:r w:rsidRPr="007C6CF8">
              <w:rPr>
                <w:b/>
                <w:bCs/>
                <w:sz w:val="16"/>
                <w:szCs w:val="16"/>
              </w:rPr>
              <w:t>. ETİK &amp; YASAL GEREKLİLİKLER &amp; KALİTE GÜVENCESİNİN SAĞLANMASI</w:t>
            </w:r>
          </w:p>
        </w:tc>
      </w:tr>
      <w:tr w:rsidR="008F2C6A" w:rsidRPr="007C6CF8">
        <w:trPr>
          <w:trHeight w:val="284"/>
        </w:trPr>
        <w:tc>
          <w:tcPr>
            <w:tcW w:w="9254" w:type="dxa"/>
            <w:tcBorders>
              <w:bottom w:val="single" w:sz="4" w:space="0" w:color="auto"/>
            </w:tcBorders>
            <w:shd w:val="clear" w:color="auto" w:fill="E0E0E0"/>
            <w:vAlign w:val="center"/>
          </w:tcPr>
          <w:p w:rsidR="008F2C6A" w:rsidRPr="007C6CF8" w:rsidRDefault="008F2C6A">
            <w:pPr>
              <w:rPr>
                <w:b/>
                <w:bCs/>
                <w:sz w:val="16"/>
                <w:szCs w:val="16"/>
              </w:rPr>
            </w:pPr>
            <w:r w:rsidRPr="007C6CF8">
              <w:rPr>
                <w:b/>
                <w:sz w:val="16"/>
                <w:szCs w:val="16"/>
              </w:rPr>
              <w:t>İyi Klinik Uygulamalar &amp; İyi Laboratuvar Uygulamaları &amp; Helsinki Bildirgesi</w:t>
            </w:r>
          </w:p>
        </w:tc>
      </w:tr>
      <w:tr w:rsidR="008F2C6A" w:rsidRPr="007C6CF8">
        <w:trPr>
          <w:trHeight w:val="376"/>
        </w:trPr>
        <w:tc>
          <w:tcPr>
            <w:tcW w:w="9254" w:type="dxa"/>
            <w:tcBorders>
              <w:bottom w:val="single" w:sz="4" w:space="0" w:color="auto"/>
            </w:tcBorders>
            <w:shd w:val="clear" w:color="auto" w:fill="auto"/>
            <w:vAlign w:val="center"/>
          </w:tcPr>
          <w:p w:rsidR="00B71414" w:rsidRPr="007C6CF8" w:rsidRDefault="00B71414" w:rsidP="00B71414">
            <w:pPr>
              <w:rPr>
                <w:bCs/>
                <w:i/>
                <w:sz w:val="16"/>
                <w:szCs w:val="16"/>
              </w:rPr>
            </w:pPr>
            <w:r w:rsidRPr="003A7F97">
              <w:rPr>
                <w:bCs/>
                <w:i/>
                <w:sz w:val="16"/>
                <w:szCs w:val="16"/>
                <w:highlight w:val="yellow"/>
              </w:rPr>
              <w:t>Araştırmacının çalışmayı  “ Helsinki Bildirgesi” nin ilkeleri ile ya da araştırmanın yürütüldüğü ülkenin yasaları ve yönetmelikleri ile tam bir uyum içinde yürütülmesini sağlayacağı ve çalışmanın İyi Klinik Uygulamalarında açıklanan ilkelere ya da bireye daha fazla koruma sağlıyorsa, yerel yasalara tam anlamıyla bağlı kalacağının açıklanması.</w:t>
            </w:r>
          </w:p>
          <w:p w:rsidR="008F2C6A" w:rsidRPr="007C6CF8" w:rsidRDefault="008F2C6A">
            <w:pPr>
              <w:rPr>
                <w:bCs/>
                <w:sz w:val="16"/>
                <w:szCs w:val="16"/>
              </w:rPr>
            </w:pPr>
          </w:p>
        </w:tc>
      </w:tr>
      <w:tr w:rsidR="008F2C6A" w:rsidRPr="007C6CF8">
        <w:trPr>
          <w:trHeight w:val="284"/>
        </w:trPr>
        <w:tc>
          <w:tcPr>
            <w:tcW w:w="9254" w:type="dxa"/>
            <w:tcBorders>
              <w:bottom w:val="single" w:sz="4" w:space="0" w:color="auto"/>
            </w:tcBorders>
            <w:shd w:val="clear" w:color="auto" w:fill="E0E0E0"/>
            <w:vAlign w:val="center"/>
          </w:tcPr>
          <w:p w:rsidR="008F2C6A" w:rsidRPr="007C6CF8" w:rsidRDefault="008F2C6A">
            <w:pPr>
              <w:rPr>
                <w:bCs/>
                <w:sz w:val="16"/>
                <w:szCs w:val="16"/>
              </w:rPr>
            </w:pPr>
            <w:r w:rsidRPr="007C6CF8">
              <w:rPr>
                <w:b/>
                <w:sz w:val="16"/>
                <w:szCs w:val="16"/>
              </w:rPr>
              <w:t>Hastaların Bilgilendirilmesi ve Bilgilendirilmiş Gönüllü Oluru</w:t>
            </w:r>
          </w:p>
        </w:tc>
      </w:tr>
      <w:tr w:rsidR="008F2C6A" w:rsidRPr="007C6CF8">
        <w:trPr>
          <w:trHeight w:val="376"/>
        </w:trPr>
        <w:tc>
          <w:tcPr>
            <w:tcW w:w="9254" w:type="dxa"/>
            <w:tcBorders>
              <w:bottom w:val="single" w:sz="4" w:space="0" w:color="auto"/>
            </w:tcBorders>
            <w:shd w:val="clear" w:color="auto" w:fill="auto"/>
            <w:vAlign w:val="center"/>
          </w:tcPr>
          <w:p w:rsidR="00B71414" w:rsidRPr="003A7F97" w:rsidRDefault="00B71414" w:rsidP="00B71414">
            <w:pPr>
              <w:rPr>
                <w:bCs/>
                <w:i/>
                <w:sz w:val="16"/>
                <w:szCs w:val="16"/>
                <w:highlight w:val="yellow"/>
              </w:rPr>
            </w:pPr>
            <w:r w:rsidRPr="003A7F97">
              <w:rPr>
                <w:bCs/>
                <w:i/>
                <w:sz w:val="16"/>
                <w:szCs w:val="16"/>
                <w:highlight w:val="yellow"/>
              </w:rPr>
              <w:t>Çalışmaya katılan her bireyden çalışmanın amaçları, yöntemleri, hedefleri ve olası tehlikeleri açıklandıktan sonra ve çalışmayla ilişkili herhangi bir işlem yapılmasından önce yazılı bilgilendirilmiş onay almanın araştırıcının sorumluluğunda olduğunun belirtilmesi. Araştırmacı yazılı bilgilendirilmiş onayı belgelemek için Yerel etik kurul tarafından onaylanmış bir onay formu kullanmalı ve her bilgilendirilmiş onay hasta veya yasal olur verme ehliyeti bulunmayan ya da bunu veremeyecek durumda olan bireyler için hastanın kanunen yetkili temsilcisi ve onayı alan kişi tarafından uygun şekilde imzalanıp ve tarih atılacağının açıklanması.</w:t>
            </w:r>
          </w:p>
          <w:p w:rsidR="00B71414" w:rsidRPr="003A7F97" w:rsidRDefault="00B71414" w:rsidP="00B71414">
            <w:pPr>
              <w:rPr>
                <w:bCs/>
                <w:i/>
                <w:sz w:val="16"/>
                <w:szCs w:val="16"/>
                <w:highlight w:val="yellow"/>
              </w:rPr>
            </w:pPr>
            <w:r w:rsidRPr="003A7F97">
              <w:rPr>
                <w:bCs/>
                <w:i/>
                <w:sz w:val="16"/>
                <w:szCs w:val="16"/>
                <w:highlight w:val="yellow"/>
              </w:rPr>
              <w:t>Araştırmacı ya da onun tayin ettiği kişi/bireylerin çalışmayı girmeyi reddetme ya da herhangi bir zaman herhangi bir nedenden ötürü çalışmadan ayrılma konusunda tamamen serbest oldukları da açıklanmalı.</w:t>
            </w:r>
          </w:p>
          <w:p w:rsidR="00B71414" w:rsidRPr="007C6CF8" w:rsidRDefault="00B71414" w:rsidP="00B71414">
            <w:pPr>
              <w:rPr>
                <w:bCs/>
                <w:i/>
                <w:sz w:val="16"/>
                <w:szCs w:val="16"/>
              </w:rPr>
            </w:pPr>
            <w:r w:rsidRPr="003A7F97">
              <w:rPr>
                <w:bCs/>
                <w:i/>
                <w:sz w:val="16"/>
                <w:szCs w:val="16"/>
                <w:highlight w:val="yellow"/>
              </w:rPr>
              <w:t>Eğer emniyet ile ilgili yeni bilgiler risk/yarar değerlendirmesinde önemli değişiklikler ile sonuçlanırsa, gerektiği takdirde olur formunun yenileneceği ve güncelleneceği; halen tedavi edilmekte olanlar da dahil olmak üzere tüm bireylere yeni bilgi verileceği, imzalanmış formun bir kopyasının verileceği ve onlardan çalışmaya devam etmeleri için olur alınacağının açıklanması.</w:t>
            </w:r>
          </w:p>
          <w:p w:rsidR="008F2C6A" w:rsidRPr="007C6CF8" w:rsidRDefault="008F2C6A">
            <w:pPr>
              <w:rPr>
                <w:bCs/>
                <w:sz w:val="16"/>
                <w:szCs w:val="16"/>
              </w:rPr>
            </w:pPr>
          </w:p>
        </w:tc>
      </w:tr>
      <w:tr w:rsidR="008F2C6A" w:rsidRPr="007C6CF8">
        <w:trPr>
          <w:trHeight w:val="284"/>
        </w:trPr>
        <w:tc>
          <w:tcPr>
            <w:tcW w:w="9254" w:type="dxa"/>
            <w:tcBorders>
              <w:bottom w:val="single" w:sz="4" w:space="0" w:color="auto"/>
            </w:tcBorders>
            <w:shd w:val="clear" w:color="auto" w:fill="E0E0E0"/>
            <w:vAlign w:val="center"/>
          </w:tcPr>
          <w:p w:rsidR="008F2C6A" w:rsidRPr="007C6CF8" w:rsidRDefault="008F2C6A">
            <w:pPr>
              <w:rPr>
                <w:bCs/>
                <w:sz w:val="16"/>
                <w:szCs w:val="16"/>
              </w:rPr>
            </w:pPr>
            <w:r w:rsidRPr="007C6CF8">
              <w:rPr>
                <w:b/>
                <w:sz w:val="16"/>
                <w:szCs w:val="16"/>
              </w:rPr>
              <w:t>Gizliliğin Sağlanması</w:t>
            </w:r>
          </w:p>
        </w:tc>
      </w:tr>
      <w:tr w:rsidR="008F2C6A" w:rsidRPr="007C6CF8">
        <w:trPr>
          <w:trHeight w:val="376"/>
        </w:trPr>
        <w:tc>
          <w:tcPr>
            <w:tcW w:w="9254" w:type="dxa"/>
            <w:tcBorders>
              <w:bottom w:val="single" w:sz="4" w:space="0" w:color="auto"/>
            </w:tcBorders>
            <w:shd w:val="clear" w:color="auto" w:fill="auto"/>
            <w:vAlign w:val="center"/>
          </w:tcPr>
          <w:p w:rsidR="00B71414" w:rsidRPr="003A7F97" w:rsidRDefault="00B71414" w:rsidP="00B71414">
            <w:pPr>
              <w:rPr>
                <w:bCs/>
                <w:i/>
                <w:sz w:val="16"/>
                <w:szCs w:val="16"/>
                <w:highlight w:val="yellow"/>
              </w:rPr>
            </w:pPr>
            <w:r w:rsidRPr="003A7F97">
              <w:rPr>
                <w:bCs/>
                <w:i/>
                <w:sz w:val="16"/>
                <w:szCs w:val="16"/>
                <w:highlight w:val="yellow"/>
              </w:rPr>
              <w:t>Araştırıcının hastaların isimlerinin saklı kalmasını ve bireylerin kimliklerinin yetkisiz taraflardan korunmasını temin edeceği, hastaların yalnızca Olgu rapor Formu üzerindeki isim-soyisim baş harfleri ve randomizasyon numarası ile tanımlanacağı; hastanın tanınmasını sağlayan herhangi bir belgenin baş araştırmacı tarafından tam bir gizlilikle saklanacağı, İyi Klinik Uygulamaları ve yasal gereklilikler doğrultusunda araştırmacının hastaların dosyalarını incelemek üzere uygun yasal otorite /otoritelere izin verebileceği açıklanmalı.</w:t>
            </w:r>
          </w:p>
          <w:p w:rsidR="008F2C6A" w:rsidRPr="003A7F97" w:rsidRDefault="008F2C6A">
            <w:pPr>
              <w:rPr>
                <w:bCs/>
                <w:sz w:val="16"/>
                <w:szCs w:val="16"/>
                <w:highlight w:val="yellow"/>
              </w:rPr>
            </w:pPr>
          </w:p>
        </w:tc>
      </w:tr>
      <w:tr w:rsidR="008F2C6A" w:rsidRPr="007C6CF8">
        <w:trPr>
          <w:trHeight w:val="284"/>
        </w:trPr>
        <w:tc>
          <w:tcPr>
            <w:tcW w:w="9254" w:type="dxa"/>
            <w:tcBorders>
              <w:bottom w:val="single" w:sz="4" w:space="0" w:color="auto"/>
            </w:tcBorders>
            <w:shd w:val="clear" w:color="auto" w:fill="E0E0E0"/>
            <w:vAlign w:val="center"/>
          </w:tcPr>
          <w:p w:rsidR="008F2C6A" w:rsidRPr="007C6CF8" w:rsidRDefault="008F2C6A">
            <w:pPr>
              <w:rPr>
                <w:bCs/>
                <w:sz w:val="16"/>
                <w:szCs w:val="16"/>
              </w:rPr>
            </w:pPr>
            <w:r w:rsidRPr="007C6CF8">
              <w:rPr>
                <w:b/>
                <w:sz w:val="16"/>
                <w:szCs w:val="16"/>
              </w:rPr>
              <w:t>Protokol Değişiklikleri ve Değişikliklerin Onaylanması</w:t>
            </w:r>
          </w:p>
        </w:tc>
      </w:tr>
      <w:tr w:rsidR="008F2C6A" w:rsidRPr="007C6CF8">
        <w:trPr>
          <w:trHeight w:val="376"/>
        </w:trPr>
        <w:tc>
          <w:tcPr>
            <w:tcW w:w="9254" w:type="dxa"/>
            <w:tcBorders>
              <w:bottom w:val="single" w:sz="4" w:space="0" w:color="auto"/>
            </w:tcBorders>
            <w:shd w:val="clear" w:color="auto" w:fill="auto"/>
            <w:vAlign w:val="center"/>
          </w:tcPr>
          <w:p w:rsidR="008F2C6A" w:rsidRDefault="00B71414" w:rsidP="007047DF">
            <w:pPr>
              <w:rPr>
                <w:bCs/>
                <w:i/>
                <w:sz w:val="16"/>
                <w:szCs w:val="16"/>
              </w:rPr>
            </w:pPr>
            <w:r w:rsidRPr="00BF76C5">
              <w:rPr>
                <w:bCs/>
                <w:i/>
                <w:sz w:val="16"/>
                <w:szCs w:val="16"/>
                <w:highlight w:val="yellow"/>
              </w:rPr>
              <w:t xml:space="preserve">Tüm protokol düzenlemeleri protokolde yapılacak herhangi bir değişikliğin hayata geçirilmesinden önce, hastaların güvenliğini ya da çalışmanın yürütülmesini etkileyebilecek herhangi bir düzenleme için yerel etik kuruldan onay alınması </w:t>
            </w:r>
            <w:r w:rsidR="00653054" w:rsidRPr="00BF76C5">
              <w:rPr>
                <w:bCs/>
                <w:i/>
                <w:sz w:val="16"/>
                <w:szCs w:val="16"/>
                <w:highlight w:val="yellow"/>
              </w:rPr>
              <w:t>gereklidir</w:t>
            </w:r>
            <w:r w:rsidR="007047DF" w:rsidRPr="00BF76C5">
              <w:rPr>
                <w:bCs/>
                <w:i/>
                <w:sz w:val="16"/>
                <w:szCs w:val="16"/>
                <w:highlight w:val="yellow"/>
              </w:rPr>
              <w:t>.</w:t>
            </w:r>
          </w:p>
          <w:p w:rsidR="007047DF" w:rsidRPr="007C6CF8" w:rsidRDefault="007047DF" w:rsidP="007047DF">
            <w:pPr>
              <w:rPr>
                <w:bCs/>
                <w:sz w:val="16"/>
                <w:szCs w:val="16"/>
              </w:rPr>
            </w:pPr>
          </w:p>
        </w:tc>
      </w:tr>
      <w:tr w:rsidR="008F2C6A" w:rsidRPr="007C6CF8">
        <w:trPr>
          <w:trHeight w:val="284"/>
        </w:trPr>
        <w:tc>
          <w:tcPr>
            <w:tcW w:w="9254" w:type="dxa"/>
            <w:tcBorders>
              <w:bottom w:val="single" w:sz="4" w:space="0" w:color="auto"/>
            </w:tcBorders>
            <w:shd w:val="clear" w:color="auto" w:fill="E0E0E0"/>
            <w:vAlign w:val="center"/>
          </w:tcPr>
          <w:p w:rsidR="008F2C6A" w:rsidRPr="007C6CF8" w:rsidRDefault="008F2C6A">
            <w:pPr>
              <w:rPr>
                <w:bCs/>
                <w:sz w:val="16"/>
                <w:szCs w:val="16"/>
              </w:rPr>
            </w:pPr>
            <w:r w:rsidRPr="007C6CF8">
              <w:rPr>
                <w:b/>
                <w:sz w:val="16"/>
                <w:szCs w:val="16"/>
              </w:rPr>
              <w:t>Yerel Etik Kurulun Bilgilendirilmesi</w:t>
            </w:r>
          </w:p>
        </w:tc>
      </w:tr>
      <w:tr w:rsidR="008F2C6A" w:rsidRPr="007C6CF8">
        <w:trPr>
          <w:trHeight w:val="346"/>
        </w:trPr>
        <w:tc>
          <w:tcPr>
            <w:tcW w:w="9254" w:type="dxa"/>
            <w:tcBorders>
              <w:bottom w:val="single" w:sz="4" w:space="0" w:color="auto"/>
            </w:tcBorders>
            <w:shd w:val="clear" w:color="auto" w:fill="auto"/>
            <w:vAlign w:val="center"/>
          </w:tcPr>
          <w:p w:rsidR="00B71414" w:rsidRPr="003A7F97" w:rsidRDefault="00B71414" w:rsidP="00B71414">
            <w:pPr>
              <w:rPr>
                <w:bCs/>
                <w:i/>
                <w:sz w:val="16"/>
                <w:szCs w:val="16"/>
                <w:highlight w:val="yellow"/>
              </w:rPr>
            </w:pPr>
            <w:r w:rsidRPr="003A7F97">
              <w:rPr>
                <w:bCs/>
                <w:i/>
                <w:sz w:val="16"/>
                <w:szCs w:val="16"/>
                <w:highlight w:val="yellow"/>
              </w:rPr>
              <w:t>Bu protokol ve bireye verilen bütün eklerin (birey bilgilendirme formları ya da bilgilendirilmiş olur almak için kullanılan çalışma tanımları gibi ) araştırmacı tarafından Yerel Etik Kurula sunulacağı, çalışma başlatılmadan önce Yerel Etik Kurulun  hangi tarihte toplandığını ve onayın alındığı da belirten yazı şeklinde belgelenip araştırmacıya verileceği, yerel etik kurul onayı alındıktan sonra protokolde yapılan herhangi bir değişikliğin de yerel prosedürlere ve düzenleme gereksinimlerine göre araştırmacı tarafından Etik Kurul’a   sunulması gerektiği açıklanmalıdır.</w:t>
            </w:r>
          </w:p>
          <w:p w:rsidR="00B71414" w:rsidRPr="007C6CF8" w:rsidRDefault="00B71414" w:rsidP="00B71414">
            <w:pPr>
              <w:rPr>
                <w:bCs/>
                <w:i/>
                <w:sz w:val="16"/>
                <w:szCs w:val="16"/>
              </w:rPr>
            </w:pPr>
            <w:r w:rsidRPr="003A7F97">
              <w:rPr>
                <w:bCs/>
                <w:i/>
                <w:sz w:val="16"/>
                <w:szCs w:val="16"/>
                <w:highlight w:val="yellow"/>
              </w:rPr>
              <w:t>Araştırmacının tüm advers ve ciddi advers olayları yerel etik kurula bildirmek ve yıllık rapor sunmak ve ilave herhangi bir lokal bildirim gereğini yerine getirmek zorunda olduğu belirtilmeli.</w:t>
            </w:r>
          </w:p>
          <w:p w:rsidR="008F2C6A" w:rsidRPr="007C6CF8" w:rsidRDefault="008F2C6A">
            <w:pPr>
              <w:rPr>
                <w:bCs/>
                <w:sz w:val="16"/>
                <w:szCs w:val="16"/>
              </w:rPr>
            </w:pPr>
          </w:p>
        </w:tc>
      </w:tr>
      <w:tr w:rsidR="008F2C6A" w:rsidRPr="007C6CF8">
        <w:trPr>
          <w:trHeight w:val="284"/>
        </w:trPr>
        <w:tc>
          <w:tcPr>
            <w:tcW w:w="9254" w:type="dxa"/>
            <w:tcBorders>
              <w:bottom w:val="single" w:sz="4" w:space="0" w:color="auto"/>
            </w:tcBorders>
            <w:shd w:val="clear" w:color="auto" w:fill="E0E0E0"/>
            <w:vAlign w:val="center"/>
          </w:tcPr>
          <w:p w:rsidR="008F2C6A" w:rsidRPr="007C6CF8" w:rsidRDefault="008F2C6A">
            <w:pPr>
              <w:rPr>
                <w:bCs/>
                <w:sz w:val="16"/>
                <w:szCs w:val="16"/>
              </w:rPr>
            </w:pPr>
            <w:r w:rsidRPr="007C6CF8">
              <w:rPr>
                <w:b/>
                <w:sz w:val="16"/>
                <w:szCs w:val="16"/>
              </w:rPr>
              <w:t>Kayıtların Saklanması ve Kalite Güvencesi Önlemleri</w:t>
            </w:r>
          </w:p>
        </w:tc>
      </w:tr>
      <w:tr w:rsidR="008F2C6A" w:rsidRPr="007C6CF8">
        <w:trPr>
          <w:trHeight w:val="542"/>
        </w:trPr>
        <w:tc>
          <w:tcPr>
            <w:tcW w:w="9254" w:type="dxa"/>
            <w:tcBorders>
              <w:bottom w:val="single" w:sz="4" w:space="0" w:color="auto"/>
            </w:tcBorders>
            <w:shd w:val="clear" w:color="auto" w:fill="auto"/>
            <w:vAlign w:val="center"/>
          </w:tcPr>
          <w:p w:rsidR="00B71414" w:rsidRPr="003A7F97" w:rsidRDefault="00B71414" w:rsidP="00B71414">
            <w:pPr>
              <w:rPr>
                <w:bCs/>
                <w:i/>
                <w:sz w:val="16"/>
                <w:szCs w:val="16"/>
                <w:highlight w:val="yellow"/>
              </w:rPr>
            </w:pPr>
            <w:r w:rsidRPr="003A7F97">
              <w:rPr>
                <w:bCs/>
                <w:i/>
                <w:sz w:val="16"/>
                <w:szCs w:val="16"/>
                <w:highlight w:val="yellow"/>
              </w:rPr>
              <w:t>Araştırmacı çalışmanın idaresinin tamamen belgelenebilmesi ve çalışma verilerinin daha sonradan doğrulanabilmesi için yeterli ve doğru kayıtları tutmalıdır. Bu belgeler iki ayrı kategori halinde sınıflandırılmalıdır: 1) Araştırmacının çalışma dosyası ve 2) Hastanın klinik kaynak belgeleri</w:t>
            </w:r>
          </w:p>
          <w:p w:rsidR="00B71414" w:rsidRPr="003A7F97" w:rsidRDefault="00B71414" w:rsidP="00B71414">
            <w:pPr>
              <w:rPr>
                <w:bCs/>
                <w:i/>
                <w:sz w:val="16"/>
                <w:szCs w:val="16"/>
                <w:highlight w:val="yellow"/>
              </w:rPr>
            </w:pPr>
            <w:r w:rsidRPr="003A7F97">
              <w:rPr>
                <w:bCs/>
                <w:i/>
                <w:sz w:val="16"/>
                <w:szCs w:val="16"/>
                <w:highlight w:val="yellow"/>
              </w:rPr>
              <w:t>Araştırmacının çalışma dosyasında protokoller/değişiklikler, Yerel Etik Kurul ve ruhsatlandırma otoritesinin onayı ve yazışmalar, örnek bir bilgilendirilmiş olur, ilaç kayıtları, personelin özgeçmişleri ve yetkilendirme belgeleri ve diğer uygun belgeler/yazışmalar vs. bulunacaktır. Ayrıca, çalışmanın sonunda araştırıcı verilerdeki bütün değişiklikler, soruların çözülmesi için yazışmalar ve değişikliklerin nedenlerini içeren bir audit dizgesini içeren hasta verilerini insanın okuyabileceği formatta CD’ de tutacak, bu da araştırıcının çalışma dosyasında saklanacaktır.</w:t>
            </w:r>
          </w:p>
          <w:p w:rsidR="00B71414" w:rsidRPr="003A7F97" w:rsidRDefault="00B71414" w:rsidP="00B71414">
            <w:pPr>
              <w:rPr>
                <w:bCs/>
                <w:i/>
                <w:sz w:val="16"/>
                <w:szCs w:val="16"/>
                <w:highlight w:val="yellow"/>
              </w:rPr>
            </w:pPr>
            <w:r w:rsidRPr="003A7F97">
              <w:rPr>
                <w:bCs/>
                <w:i/>
                <w:sz w:val="16"/>
                <w:szCs w:val="16"/>
                <w:highlight w:val="yellow"/>
              </w:rPr>
              <w:t xml:space="preserve">Hastanın klinik kaynak belgeleri (bunlar genellikle projede Olgu rapor formlarından bağımsız olan anahtar etkinlik/emniyet parametrelerini kaydetmek için önceden tanımlanır) hasta hastana/klinik kayıtlarını, hekimin ve hemşirenin notlarını, randevu defterini, orijinal laboratuar raporlarını, EKG, EEG, Röntgen, patoloji ve özel inceleme raporlarını, imzalı bilgilendirilmiş olur formlarını, konsültasyon raporlarını ve kayıt defterlerini içerecektir. Araştırıcının bu iki tip belgeyi çalışmanın tamamlanması ya da durdurulmasının ardından en az 15 yıl süreyle saklaması gerekmektedir. Bu zaman dolduktan sonra belgeler yerel yönetmeliklere uygun olarak yok edilebilir. </w:t>
            </w:r>
          </w:p>
          <w:p w:rsidR="008F2C6A" w:rsidRPr="007C6CF8" w:rsidRDefault="00B71414" w:rsidP="00B71414">
            <w:pPr>
              <w:rPr>
                <w:bCs/>
                <w:sz w:val="16"/>
                <w:szCs w:val="16"/>
              </w:rPr>
            </w:pPr>
            <w:r w:rsidRPr="003A7F97">
              <w:rPr>
                <w:bCs/>
                <w:i/>
                <w:sz w:val="16"/>
                <w:szCs w:val="16"/>
                <w:highlight w:val="yellow"/>
              </w:rPr>
              <w:t>Çalışma kayıtları arasında hastayı tanımlayıcı nitelik taşıyanları gizli tutulacaktır; ancak istisna olarak bu kayıtlar, çalışmanın destekleyicisine, devlet kuruluşlarına verilebilir ve bunlar tarafından denetlenebilir. Araştırmacıya destekleyici tarafından sağlanan bütün bilgiler, başka türlü belirtilmediği takdirde gizli olarak kabul edilmelidir.</w:t>
            </w:r>
          </w:p>
        </w:tc>
      </w:tr>
      <w:tr w:rsidR="008F2C6A" w:rsidRPr="007C6CF8">
        <w:trPr>
          <w:trHeight w:val="284"/>
        </w:trPr>
        <w:tc>
          <w:tcPr>
            <w:tcW w:w="9254" w:type="dxa"/>
            <w:tcBorders>
              <w:bottom w:val="single" w:sz="4" w:space="0" w:color="auto"/>
            </w:tcBorders>
            <w:shd w:val="clear" w:color="auto" w:fill="E0E0E0"/>
            <w:vAlign w:val="center"/>
          </w:tcPr>
          <w:p w:rsidR="008F2C6A" w:rsidRPr="007C6CF8" w:rsidRDefault="008F2C6A">
            <w:pPr>
              <w:rPr>
                <w:bCs/>
                <w:sz w:val="16"/>
                <w:szCs w:val="16"/>
              </w:rPr>
            </w:pPr>
            <w:r w:rsidRPr="007C6CF8">
              <w:rPr>
                <w:b/>
                <w:sz w:val="16"/>
                <w:szCs w:val="16"/>
              </w:rPr>
              <w:t>Mali ve Cezai Sorumluluk</w:t>
            </w:r>
          </w:p>
        </w:tc>
      </w:tr>
      <w:tr w:rsidR="008F2C6A" w:rsidRPr="007C6CF8">
        <w:trPr>
          <w:trHeight w:val="444"/>
        </w:trPr>
        <w:tc>
          <w:tcPr>
            <w:tcW w:w="9254" w:type="dxa"/>
            <w:shd w:val="clear" w:color="auto" w:fill="auto"/>
            <w:vAlign w:val="center"/>
          </w:tcPr>
          <w:p w:rsidR="008F2C6A" w:rsidRPr="007C6CF8" w:rsidRDefault="00AC0861" w:rsidP="0018023D">
            <w:pPr>
              <w:rPr>
                <w:i/>
                <w:sz w:val="16"/>
                <w:szCs w:val="16"/>
              </w:rPr>
            </w:pPr>
            <w:r w:rsidRPr="003A7F97">
              <w:rPr>
                <w:i/>
                <w:sz w:val="16"/>
                <w:szCs w:val="16"/>
                <w:highlight w:val="yellow"/>
              </w:rPr>
              <w:t>Rutin dışı işlemlerin masraflarının ve araştırma kapsamında gönüllünün zarar gördüğü durumlarda masrafların destekleyici tarafından karşılanacağı, çalışmanın protokolü dışına çıkmaları durumunda ise mali ve cezai sorumluluğun sorumlu araştırıcıya ait olduğu belirtilmelidir.</w:t>
            </w:r>
          </w:p>
        </w:tc>
      </w:tr>
    </w:tbl>
    <w:p w:rsidR="00D7764D" w:rsidRPr="007C6CF8" w:rsidRDefault="00D7764D">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8F2C6A" w:rsidRPr="007C6CF8">
        <w:trPr>
          <w:trHeight w:val="284"/>
        </w:trPr>
        <w:tc>
          <w:tcPr>
            <w:tcW w:w="9254" w:type="dxa"/>
            <w:tcBorders>
              <w:bottom w:val="single" w:sz="4" w:space="0" w:color="auto"/>
            </w:tcBorders>
            <w:shd w:val="clear" w:color="auto" w:fill="CCCCCC"/>
            <w:vAlign w:val="center"/>
          </w:tcPr>
          <w:p w:rsidR="008F2C6A" w:rsidRPr="007C6CF8" w:rsidRDefault="008F2C6A">
            <w:pPr>
              <w:rPr>
                <w:bCs/>
                <w:sz w:val="16"/>
                <w:szCs w:val="16"/>
              </w:rPr>
            </w:pPr>
            <w:r w:rsidRPr="007C6CF8">
              <w:rPr>
                <w:b/>
                <w:bCs/>
                <w:sz w:val="16"/>
                <w:szCs w:val="16"/>
              </w:rPr>
              <w:t>12. ÇALIŞMANIN İZLENMESİ &amp; DENETLENMESİ</w:t>
            </w:r>
          </w:p>
        </w:tc>
      </w:tr>
      <w:tr w:rsidR="008F2C6A" w:rsidRPr="007C6CF8" w:rsidTr="00AC7250">
        <w:trPr>
          <w:trHeight w:val="192"/>
        </w:trPr>
        <w:tc>
          <w:tcPr>
            <w:tcW w:w="9254" w:type="dxa"/>
            <w:shd w:val="clear" w:color="auto" w:fill="auto"/>
            <w:vAlign w:val="center"/>
          </w:tcPr>
          <w:p w:rsidR="008F2C6A" w:rsidRPr="007C6CF8" w:rsidRDefault="008F2C6A">
            <w:pPr>
              <w:rPr>
                <w:bCs/>
                <w:sz w:val="16"/>
                <w:szCs w:val="16"/>
              </w:rPr>
            </w:pPr>
          </w:p>
        </w:tc>
      </w:tr>
    </w:tbl>
    <w:p w:rsidR="00C60A05" w:rsidRPr="007C6CF8" w:rsidRDefault="00C60A05">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8F2C6A" w:rsidRPr="007C6CF8">
        <w:trPr>
          <w:trHeight w:val="284"/>
        </w:trPr>
        <w:tc>
          <w:tcPr>
            <w:tcW w:w="9254" w:type="dxa"/>
            <w:tcBorders>
              <w:bottom w:val="single" w:sz="4" w:space="0" w:color="auto"/>
            </w:tcBorders>
            <w:shd w:val="clear" w:color="auto" w:fill="CCCCCC"/>
            <w:vAlign w:val="center"/>
          </w:tcPr>
          <w:p w:rsidR="008F2C6A" w:rsidRPr="007C6CF8" w:rsidRDefault="008F2C6A">
            <w:pPr>
              <w:rPr>
                <w:b/>
                <w:bCs/>
                <w:sz w:val="16"/>
                <w:szCs w:val="16"/>
              </w:rPr>
            </w:pPr>
            <w:r w:rsidRPr="007C6CF8">
              <w:rPr>
                <w:b/>
                <w:bCs/>
                <w:sz w:val="16"/>
                <w:szCs w:val="16"/>
              </w:rPr>
              <w:t>13. REFERANSLAR</w:t>
            </w:r>
          </w:p>
        </w:tc>
      </w:tr>
      <w:tr w:rsidR="008F2C6A" w:rsidRPr="007C6CF8" w:rsidTr="00AC7250">
        <w:trPr>
          <w:trHeight w:val="212"/>
        </w:trPr>
        <w:tc>
          <w:tcPr>
            <w:tcW w:w="9254" w:type="dxa"/>
            <w:shd w:val="clear" w:color="auto" w:fill="auto"/>
            <w:vAlign w:val="center"/>
          </w:tcPr>
          <w:p w:rsidR="008F2C6A" w:rsidRPr="007C6CF8" w:rsidRDefault="008F2C6A">
            <w:pPr>
              <w:rPr>
                <w:bCs/>
                <w:sz w:val="16"/>
                <w:szCs w:val="16"/>
              </w:rPr>
            </w:pPr>
          </w:p>
        </w:tc>
      </w:tr>
    </w:tbl>
    <w:p w:rsidR="007C6CF8" w:rsidRPr="007C6CF8" w:rsidRDefault="007C6CF8" w:rsidP="00AC7250">
      <w:pPr>
        <w:tabs>
          <w:tab w:val="left" w:pos="1530"/>
        </w:tabs>
        <w:ind w:left="360"/>
        <w:rPr>
          <w:b/>
          <w:bCs/>
          <w:sz w:val="16"/>
          <w:szCs w:val="16"/>
        </w:rPr>
      </w:pPr>
      <w:r>
        <w:rPr>
          <w:b/>
          <w:bCs/>
          <w:sz w:val="16"/>
          <w:szCs w:val="16"/>
        </w:rPr>
        <w:t>* Tüm sayfalar sorumlu araştırmacı tarafından imzalanmalıdır</w:t>
      </w:r>
      <w:r w:rsidR="00D840D8">
        <w:rPr>
          <w:b/>
          <w:bCs/>
          <w:sz w:val="16"/>
          <w:szCs w:val="16"/>
        </w:rPr>
        <w:t>.</w:t>
      </w:r>
    </w:p>
    <w:p w:rsidR="00C60A05" w:rsidRPr="007C6CF8" w:rsidRDefault="00C60A05">
      <w:pPr>
        <w:tabs>
          <w:tab w:val="left" w:pos="1530"/>
        </w:tabs>
        <w:ind w:left="360"/>
        <w:jc w:val="right"/>
        <w:rPr>
          <w:sz w:val="16"/>
          <w:szCs w:val="16"/>
        </w:rPr>
      </w:pPr>
      <w:r w:rsidRPr="007C6CF8">
        <w:rPr>
          <w:b/>
          <w:bCs/>
          <w:sz w:val="16"/>
          <w:szCs w:val="16"/>
        </w:rPr>
        <w:tab/>
      </w:r>
      <w:r w:rsidRPr="007C6CF8">
        <w:rPr>
          <w:b/>
          <w:bCs/>
          <w:sz w:val="16"/>
          <w:szCs w:val="16"/>
        </w:rPr>
        <w:tab/>
      </w:r>
      <w:r w:rsidRPr="007C6CF8">
        <w:rPr>
          <w:b/>
          <w:bCs/>
          <w:sz w:val="16"/>
          <w:szCs w:val="16"/>
        </w:rPr>
        <w:tab/>
      </w:r>
      <w:r w:rsidRPr="007C6CF8">
        <w:rPr>
          <w:b/>
          <w:bCs/>
          <w:sz w:val="16"/>
          <w:szCs w:val="16"/>
        </w:rPr>
        <w:tab/>
      </w:r>
      <w:r w:rsidRPr="007C6CF8">
        <w:rPr>
          <w:b/>
          <w:bCs/>
          <w:sz w:val="16"/>
          <w:szCs w:val="16"/>
        </w:rPr>
        <w:tab/>
      </w:r>
      <w:r w:rsidRPr="007C6CF8">
        <w:rPr>
          <w:b/>
          <w:bCs/>
          <w:sz w:val="16"/>
          <w:szCs w:val="16"/>
        </w:rPr>
        <w:tab/>
      </w:r>
      <w:r w:rsidRPr="007C6CF8">
        <w:rPr>
          <w:b/>
          <w:bCs/>
          <w:sz w:val="16"/>
          <w:szCs w:val="16"/>
        </w:rPr>
        <w:tab/>
      </w:r>
      <w:r w:rsidRPr="007C6CF8">
        <w:rPr>
          <w:sz w:val="16"/>
          <w:szCs w:val="16"/>
        </w:rPr>
        <w:t>Tarih</w:t>
      </w:r>
      <w:r w:rsidRPr="007C6CF8">
        <w:rPr>
          <w:b/>
          <w:bCs/>
          <w:sz w:val="16"/>
          <w:szCs w:val="16"/>
        </w:rPr>
        <w:t xml:space="preserve"> / </w:t>
      </w:r>
      <w:r w:rsidRPr="007C6CF8">
        <w:rPr>
          <w:sz w:val="16"/>
          <w:szCs w:val="16"/>
        </w:rPr>
        <w:t>İmza</w:t>
      </w:r>
    </w:p>
    <w:p w:rsidR="00C60A05" w:rsidRPr="007C6CF8" w:rsidRDefault="00C60A05">
      <w:pPr>
        <w:tabs>
          <w:tab w:val="left" w:pos="1530"/>
        </w:tabs>
        <w:ind w:left="360"/>
        <w:jc w:val="right"/>
        <w:rPr>
          <w:sz w:val="16"/>
          <w:szCs w:val="16"/>
        </w:rPr>
      </w:pPr>
    </w:p>
    <w:p w:rsidR="00C60A05" w:rsidRPr="007C6CF8" w:rsidRDefault="00C60A05">
      <w:pPr>
        <w:pStyle w:val="Balk2"/>
        <w:jc w:val="right"/>
        <w:rPr>
          <w:rFonts w:ascii="Times New Roman" w:hAnsi="Times New Roman" w:cs="Times New Roman"/>
          <w:szCs w:val="16"/>
        </w:rPr>
      </w:pPr>
      <w:r w:rsidRPr="007C6CF8">
        <w:rPr>
          <w:rFonts w:ascii="Times New Roman" w:hAnsi="Times New Roman" w:cs="Times New Roman"/>
          <w:szCs w:val="16"/>
        </w:rPr>
        <w:t>SORUMLU ARAŞTIR</w:t>
      </w:r>
      <w:r w:rsidR="007C6CF8">
        <w:rPr>
          <w:rFonts w:ascii="Times New Roman" w:hAnsi="Times New Roman" w:cs="Times New Roman"/>
          <w:szCs w:val="16"/>
        </w:rPr>
        <w:t>MA</w:t>
      </w:r>
      <w:r w:rsidRPr="007C6CF8">
        <w:rPr>
          <w:rFonts w:ascii="Times New Roman" w:hAnsi="Times New Roman" w:cs="Times New Roman"/>
          <w:szCs w:val="16"/>
        </w:rPr>
        <w:t>CI</w:t>
      </w:r>
    </w:p>
    <w:p w:rsidR="00C60A05" w:rsidRPr="007C6CF8" w:rsidRDefault="00C60A05">
      <w:pPr>
        <w:rPr>
          <w:sz w:val="16"/>
          <w:szCs w:val="16"/>
        </w:rPr>
      </w:pPr>
    </w:p>
    <w:sectPr w:rsidR="00C60A05" w:rsidRPr="007C6CF8" w:rsidSect="00EF6082">
      <w:headerReference w:type="default" r:id="rId7"/>
      <w:footerReference w:type="default" r:id="rId8"/>
      <w:pgSz w:w="11906" w:h="16838"/>
      <w:pgMar w:top="1417" w:right="1417" w:bottom="899"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3727" w:rsidRDefault="00AA3727">
      <w:r>
        <w:separator/>
      </w:r>
    </w:p>
  </w:endnote>
  <w:endnote w:type="continuationSeparator" w:id="0">
    <w:p w:rsidR="00AA3727" w:rsidRDefault="00AA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20E0" w:rsidRPr="007C6CF8" w:rsidRDefault="007C6CF8" w:rsidP="007C6CF8">
    <w:pPr>
      <w:pStyle w:val="AltBilgi"/>
      <w:jc w:val="center"/>
      <w:rPr>
        <w:rFonts w:ascii="Arial" w:hAnsi="Arial" w:cs="Arial"/>
        <w:b/>
        <w:sz w:val="16"/>
        <w:szCs w:val="20"/>
      </w:rPr>
    </w:pPr>
    <w:r w:rsidRPr="007C6CF8">
      <w:rPr>
        <w:rStyle w:val="SayfaNumaras"/>
        <w:rFonts w:ascii="Arial" w:hAnsi="Arial" w:cs="Arial"/>
        <w:b/>
        <w:color w:val="999999"/>
        <w:sz w:val="16"/>
        <w:szCs w:val="20"/>
      </w:rPr>
      <w:fldChar w:fldCharType="begin"/>
    </w:r>
    <w:r w:rsidRPr="007C6CF8">
      <w:rPr>
        <w:rStyle w:val="SayfaNumaras"/>
        <w:rFonts w:ascii="Arial" w:hAnsi="Arial" w:cs="Arial"/>
        <w:b/>
        <w:color w:val="999999"/>
        <w:sz w:val="16"/>
        <w:szCs w:val="20"/>
      </w:rPr>
      <w:instrText xml:space="preserve"> PAGE </w:instrText>
    </w:r>
    <w:r w:rsidRPr="007C6CF8">
      <w:rPr>
        <w:rStyle w:val="SayfaNumaras"/>
        <w:rFonts w:ascii="Arial" w:hAnsi="Arial" w:cs="Arial"/>
        <w:b/>
        <w:color w:val="999999"/>
        <w:sz w:val="16"/>
        <w:szCs w:val="20"/>
      </w:rPr>
      <w:fldChar w:fldCharType="separate"/>
    </w:r>
    <w:r w:rsidR="00452992">
      <w:rPr>
        <w:rStyle w:val="SayfaNumaras"/>
        <w:rFonts w:ascii="Arial" w:hAnsi="Arial" w:cs="Arial"/>
        <w:b/>
        <w:noProof/>
        <w:color w:val="999999"/>
        <w:sz w:val="16"/>
        <w:szCs w:val="20"/>
      </w:rPr>
      <w:t>1</w:t>
    </w:r>
    <w:r w:rsidRPr="007C6CF8">
      <w:rPr>
        <w:rStyle w:val="SayfaNumaras"/>
        <w:rFonts w:ascii="Arial" w:hAnsi="Arial" w:cs="Arial"/>
        <w:b/>
        <w:color w:val="999999"/>
        <w:sz w:val="16"/>
        <w:szCs w:val="20"/>
      </w:rPr>
      <w:fldChar w:fldCharType="end"/>
    </w:r>
    <w:r w:rsidRPr="007C6CF8">
      <w:rPr>
        <w:rStyle w:val="SayfaNumaras"/>
        <w:rFonts w:ascii="Arial" w:hAnsi="Arial" w:cs="Arial"/>
        <w:b/>
        <w:color w:val="999999"/>
        <w:sz w:val="16"/>
        <w:szCs w:val="20"/>
      </w:rPr>
      <w:t>/</w:t>
    </w:r>
    <w:r w:rsidRPr="007C6CF8">
      <w:rPr>
        <w:rStyle w:val="SayfaNumaras"/>
        <w:rFonts w:ascii="Arial" w:hAnsi="Arial" w:cs="Arial"/>
        <w:b/>
        <w:color w:val="999999"/>
        <w:sz w:val="16"/>
        <w:szCs w:val="20"/>
      </w:rPr>
      <w:fldChar w:fldCharType="begin"/>
    </w:r>
    <w:r w:rsidRPr="007C6CF8">
      <w:rPr>
        <w:rStyle w:val="SayfaNumaras"/>
        <w:rFonts w:ascii="Arial" w:hAnsi="Arial" w:cs="Arial"/>
        <w:b/>
        <w:color w:val="999999"/>
        <w:sz w:val="16"/>
        <w:szCs w:val="20"/>
      </w:rPr>
      <w:instrText xml:space="preserve"> NUMPAGES </w:instrText>
    </w:r>
    <w:r w:rsidRPr="007C6CF8">
      <w:rPr>
        <w:rStyle w:val="SayfaNumaras"/>
        <w:rFonts w:ascii="Arial" w:hAnsi="Arial" w:cs="Arial"/>
        <w:b/>
        <w:color w:val="999999"/>
        <w:sz w:val="16"/>
        <w:szCs w:val="20"/>
      </w:rPr>
      <w:fldChar w:fldCharType="separate"/>
    </w:r>
    <w:r w:rsidR="00452992">
      <w:rPr>
        <w:rStyle w:val="SayfaNumaras"/>
        <w:rFonts w:ascii="Arial" w:hAnsi="Arial" w:cs="Arial"/>
        <w:b/>
        <w:noProof/>
        <w:color w:val="999999"/>
        <w:sz w:val="16"/>
        <w:szCs w:val="20"/>
      </w:rPr>
      <w:t>3</w:t>
    </w:r>
    <w:r w:rsidRPr="007C6CF8">
      <w:rPr>
        <w:rStyle w:val="SayfaNumaras"/>
        <w:rFonts w:ascii="Arial" w:hAnsi="Arial" w:cs="Arial"/>
        <w:b/>
        <w:color w:val="999999"/>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3727" w:rsidRDefault="00AA3727">
      <w:r>
        <w:separator/>
      </w:r>
    </w:p>
  </w:footnote>
  <w:footnote w:type="continuationSeparator" w:id="0">
    <w:p w:rsidR="00AA3727" w:rsidRDefault="00AA3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0A05" w:rsidRDefault="005F551E" w:rsidP="00BF76C5">
    <w:pPr>
      <w:pStyle w:val="stBilgi"/>
      <w:spacing w:line="240" w:lineRule="auto"/>
      <w:contextualSpacing/>
      <w:rPr>
        <w:rFonts w:ascii="Arial" w:hAnsi="Arial" w:cs="Arial"/>
        <w:color w:val="FF0000"/>
        <w:sz w:val="18"/>
      </w:rPr>
    </w:pPr>
    <w:r w:rsidRPr="007C6CF8">
      <w:rPr>
        <w:rFonts w:ascii="Arial" w:hAnsi="Arial" w:cs="Arial"/>
        <w:color w:val="FF0000"/>
        <w:sz w:val="18"/>
      </w:rPr>
      <w:t xml:space="preserve">Protokol Adı/Kodu: </w:t>
    </w:r>
    <w:r w:rsidRPr="007047DF">
      <w:rPr>
        <w:rFonts w:ascii="Arial" w:hAnsi="Arial" w:cs="Arial"/>
        <w:color w:val="FF0000"/>
        <w:sz w:val="18"/>
      </w:rPr>
      <w:t>ARAŞTIRMANIZIN ADINI BU BÖLÜME YAZINIZ</w:t>
    </w:r>
  </w:p>
  <w:p w:rsidR="0087084E" w:rsidRPr="007C6CF8" w:rsidRDefault="0087084E" w:rsidP="00BF76C5">
    <w:pPr>
      <w:pStyle w:val="stBilgi"/>
      <w:spacing w:line="240" w:lineRule="auto"/>
      <w:contextualSpacing/>
      <w:rPr>
        <w:rFonts w:ascii="Arial" w:hAnsi="Arial" w:cs="Arial"/>
        <w:szCs w:val="16"/>
      </w:rPr>
    </w:pPr>
    <w:r w:rsidRPr="0087084E">
      <w:rPr>
        <w:rFonts w:ascii="Arial" w:hAnsi="Arial" w:cs="Arial"/>
        <w:color w:val="FF0000"/>
        <w:sz w:val="18"/>
      </w:rPr>
      <w:t>Versi</w:t>
    </w:r>
    <w:r w:rsidR="00190047">
      <w:rPr>
        <w:rFonts w:ascii="Arial" w:hAnsi="Arial" w:cs="Arial"/>
        <w:color w:val="FF0000"/>
        <w:sz w:val="18"/>
      </w:rPr>
      <w:t xml:space="preserve">yon numarası:        </w:t>
    </w:r>
    <w:r w:rsidRPr="0087084E">
      <w:rPr>
        <w:rFonts w:ascii="Arial" w:hAnsi="Arial" w:cs="Arial"/>
        <w:color w:val="FF0000"/>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D7812"/>
    <w:multiLevelType w:val="hybridMultilevel"/>
    <w:tmpl w:val="0C9E55F6"/>
    <w:lvl w:ilvl="0" w:tplc="28CA4592">
      <w:start w:val="1"/>
      <w:numFmt w:val="bullet"/>
      <w:lvlText w:val="□"/>
      <w:lvlJc w:val="left"/>
      <w:pPr>
        <w:tabs>
          <w:tab w:val="num" w:pos="1260"/>
        </w:tabs>
        <w:ind w:left="1260" w:hanging="360"/>
      </w:pPr>
      <w:rPr>
        <w:rFonts w:ascii="Courier New" w:hAnsi="Courier New" w:hint="default"/>
        <w:sz w:val="28"/>
        <w:szCs w:val="2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169287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D61"/>
    <w:rsid w:val="000678A6"/>
    <w:rsid w:val="001366C3"/>
    <w:rsid w:val="001549B0"/>
    <w:rsid w:val="0016137F"/>
    <w:rsid w:val="001725E2"/>
    <w:rsid w:val="0018023D"/>
    <w:rsid w:val="001815C6"/>
    <w:rsid w:val="00190047"/>
    <w:rsid w:val="001945C8"/>
    <w:rsid w:val="001A18C4"/>
    <w:rsid w:val="001A2D37"/>
    <w:rsid w:val="001C4AD0"/>
    <w:rsid w:val="001D0D3E"/>
    <w:rsid w:val="00253FD7"/>
    <w:rsid w:val="002D71FA"/>
    <w:rsid w:val="002E0D43"/>
    <w:rsid w:val="00302F47"/>
    <w:rsid w:val="003130F8"/>
    <w:rsid w:val="00344A65"/>
    <w:rsid w:val="00375192"/>
    <w:rsid w:val="003A4674"/>
    <w:rsid w:val="003A7F97"/>
    <w:rsid w:val="00417141"/>
    <w:rsid w:val="004259B6"/>
    <w:rsid w:val="00452992"/>
    <w:rsid w:val="005113A5"/>
    <w:rsid w:val="00536470"/>
    <w:rsid w:val="00580D61"/>
    <w:rsid w:val="0059344A"/>
    <w:rsid w:val="005F551E"/>
    <w:rsid w:val="00611BED"/>
    <w:rsid w:val="00617C0D"/>
    <w:rsid w:val="006279F2"/>
    <w:rsid w:val="00653054"/>
    <w:rsid w:val="00660372"/>
    <w:rsid w:val="006D61C8"/>
    <w:rsid w:val="006D769D"/>
    <w:rsid w:val="006F5C64"/>
    <w:rsid w:val="007047DF"/>
    <w:rsid w:val="00747906"/>
    <w:rsid w:val="007B55D7"/>
    <w:rsid w:val="007C3BD1"/>
    <w:rsid w:val="007C6CF8"/>
    <w:rsid w:val="008070F7"/>
    <w:rsid w:val="008320E0"/>
    <w:rsid w:val="0087084E"/>
    <w:rsid w:val="008F2C6A"/>
    <w:rsid w:val="009235EF"/>
    <w:rsid w:val="009D6792"/>
    <w:rsid w:val="00A052D4"/>
    <w:rsid w:val="00A84704"/>
    <w:rsid w:val="00AA3727"/>
    <w:rsid w:val="00AC0861"/>
    <w:rsid w:val="00AC7250"/>
    <w:rsid w:val="00B17D44"/>
    <w:rsid w:val="00B71414"/>
    <w:rsid w:val="00B8208A"/>
    <w:rsid w:val="00BB71C3"/>
    <w:rsid w:val="00BE14B9"/>
    <w:rsid w:val="00BF76C5"/>
    <w:rsid w:val="00C32190"/>
    <w:rsid w:val="00C60A05"/>
    <w:rsid w:val="00D3331D"/>
    <w:rsid w:val="00D3654A"/>
    <w:rsid w:val="00D5601E"/>
    <w:rsid w:val="00D7764D"/>
    <w:rsid w:val="00D840D8"/>
    <w:rsid w:val="00D91F22"/>
    <w:rsid w:val="00DF0F92"/>
    <w:rsid w:val="00E16BC0"/>
    <w:rsid w:val="00E34576"/>
    <w:rsid w:val="00E60C2C"/>
    <w:rsid w:val="00E61035"/>
    <w:rsid w:val="00E71AFB"/>
    <w:rsid w:val="00E720EE"/>
    <w:rsid w:val="00E75904"/>
    <w:rsid w:val="00EF6082"/>
    <w:rsid w:val="00F05180"/>
    <w:rsid w:val="00F31DFB"/>
    <w:rsid w:val="00F339AE"/>
    <w:rsid w:val="00F73E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E3D9E1D-7301-4CFE-8D5E-3E6FD6DE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Balk1">
    <w:name w:val="heading 1"/>
    <w:basedOn w:val="Normal"/>
    <w:next w:val="Normal"/>
    <w:qFormat/>
    <w:pPr>
      <w:keepNext/>
      <w:outlineLvl w:val="0"/>
    </w:pPr>
    <w:rPr>
      <w:rFonts w:ascii="Comic Sans MS" w:hAnsi="Comic Sans MS" w:cs="Tahoma"/>
      <w:b/>
      <w:sz w:val="16"/>
      <w:szCs w:val="18"/>
    </w:rPr>
  </w:style>
  <w:style w:type="paragraph" w:styleId="Balk2">
    <w:name w:val="heading 2"/>
    <w:basedOn w:val="Normal"/>
    <w:next w:val="Normal"/>
    <w:qFormat/>
    <w:pPr>
      <w:keepNext/>
      <w:tabs>
        <w:tab w:val="left" w:pos="1530"/>
      </w:tabs>
      <w:ind w:left="360"/>
      <w:jc w:val="center"/>
      <w:outlineLvl w:val="1"/>
    </w:pPr>
    <w:rPr>
      <w:rFonts w:ascii="Comic Sans MS" w:hAnsi="Comic Sans MS" w:cs="Tahoma"/>
      <w:b/>
      <w:bCs/>
      <w:sz w:val="16"/>
    </w:rPr>
  </w:style>
  <w:style w:type="paragraph" w:styleId="Balk3">
    <w:name w:val="heading 3"/>
    <w:basedOn w:val="Normal"/>
    <w:next w:val="Normal"/>
    <w:qFormat/>
    <w:pPr>
      <w:keepNext/>
      <w:jc w:val="center"/>
      <w:outlineLvl w:val="2"/>
    </w:pPr>
    <w:rPr>
      <w:rFonts w:ascii="Comic Sans MS" w:hAnsi="Comic Sans MS" w:cs="Tahoma"/>
      <w:b/>
      <w:bCs/>
      <w:sz w:val="16"/>
    </w:rPr>
  </w:style>
  <w:style w:type="paragraph" w:styleId="Balk4">
    <w:name w:val="heading 4"/>
    <w:basedOn w:val="Normal"/>
    <w:next w:val="NormalGirinti"/>
    <w:qFormat/>
    <w:rsid w:val="007C3BD1"/>
    <w:pPr>
      <w:ind w:left="354"/>
      <w:outlineLvl w:val="3"/>
    </w:pPr>
    <w:rPr>
      <w:szCs w:val="20"/>
      <w:u w:val="single"/>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spacing w:before="200" w:line="360" w:lineRule="auto"/>
      <w:jc w:val="both"/>
    </w:pPr>
    <w:rPr>
      <w:rFonts w:ascii="Tahoma" w:hAnsi="Tahoma"/>
      <w:sz w:val="20"/>
      <w:lang w:eastAsia="en-US"/>
    </w:rPr>
  </w:style>
  <w:style w:type="paragraph" w:styleId="AltBilgi">
    <w:name w:val="footer"/>
    <w:basedOn w:val="Normal"/>
    <w:link w:val="AltBilgiChar"/>
    <w:uiPriority w:val="99"/>
    <w:pPr>
      <w:tabs>
        <w:tab w:val="center" w:pos="4536"/>
        <w:tab w:val="right" w:pos="9072"/>
      </w:tabs>
      <w:spacing w:before="200" w:line="360" w:lineRule="auto"/>
      <w:jc w:val="both"/>
    </w:pPr>
    <w:rPr>
      <w:rFonts w:ascii="Tahoma" w:hAnsi="Tahoma"/>
      <w:sz w:val="20"/>
      <w:lang w:eastAsia="en-US"/>
    </w:rPr>
  </w:style>
  <w:style w:type="character" w:styleId="SayfaNumaras">
    <w:name w:val="page number"/>
    <w:basedOn w:val="VarsaylanParagrafYazTipi"/>
  </w:style>
  <w:style w:type="paragraph" w:styleId="GvdeMetni">
    <w:name w:val="Body Text"/>
    <w:basedOn w:val="Normal"/>
    <w:rPr>
      <w:rFonts w:ascii="Bookman Old Style" w:hAnsi="Bookman Old Style"/>
      <w:b/>
      <w:sz w:val="22"/>
      <w:szCs w:val="20"/>
    </w:rPr>
  </w:style>
  <w:style w:type="table" w:styleId="TabloKlavuzu">
    <w:name w:val="Table Grid"/>
    <w:basedOn w:val="NormalTablo"/>
    <w:rsid w:val="00580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Girinti">
    <w:name w:val="Normal Indent"/>
    <w:basedOn w:val="Normal"/>
    <w:rsid w:val="007C3BD1"/>
    <w:pPr>
      <w:ind w:left="708"/>
    </w:pPr>
  </w:style>
  <w:style w:type="character" w:customStyle="1" w:styleId="AltBilgiChar">
    <w:name w:val="Alt Bilgi Char"/>
    <w:link w:val="AltBilgi"/>
    <w:uiPriority w:val="99"/>
    <w:rsid w:val="007C6CF8"/>
    <w:rPr>
      <w:rFonts w:ascii="Tahoma" w:hAnsi="Tahom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1078</Words>
  <Characters>8202</Characters>
  <Application>Microsoft Office Word</Application>
  <DocSecurity>0</DocSecurity>
  <Lines>68</Lines>
  <Paragraphs>18</Paragraphs>
  <ScaleCrop>false</ScaleCrop>
  <HeadingPairs>
    <vt:vector size="2" baseType="variant">
      <vt:variant>
        <vt:lpstr>Konu Başlığı</vt:lpstr>
      </vt:variant>
      <vt:variant>
        <vt:i4>1</vt:i4>
      </vt:variant>
    </vt:vector>
  </HeadingPairs>
  <TitlesOfParts>
    <vt:vector size="1" baseType="lpstr">
      <vt:lpstr>İLAÇ DIŞI ÇALIŞMALAR PROTOKOL BİLGİLERİ</vt:lpstr>
    </vt:vector>
  </TitlesOfParts>
  <Company>ARGEFAR</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İLAÇ DIŞI ÇALIŞMALAR PROTOKOL BİLGİLERİ</dc:title>
  <dc:creator>neseb</dc:creator>
  <cp:lastModifiedBy>Konuk Kullanıcı</cp:lastModifiedBy>
  <cp:revision>2</cp:revision>
  <cp:lastPrinted>2015-11-10T07:50:00Z</cp:lastPrinted>
  <dcterms:created xsi:type="dcterms:W3CDTF">2023-02-09T10:20:00Z</dcterms:created>
  <dcterms:modified xsi:type="dcterms:W3CDTF">2023-02-09T10:20:00Z</dcterms:modified>
</cp:coreProperties>
</file>